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A043BB" w:rsidP="00A043BB">
      <w:pPr>
        <w:pStyle w:val="BBBodyText"/>
        <w:spacing w:after="120"/>
        <w:ind w:firstLine="0"/>
        <w:jc w:val="center"/>
        <w:rPr>
          <w:rFonts w:ascii="Arial" w:hAnsi="Arial" w:cs="Arial"/>
          <w:b/>
        </w:rPr>
      </w:pPr>
      <w:bookmarkStart w:id="0" w:name="_GoBack"/>
      <w:bookmarkEnd w:id="0"/>
      <w:r w:rsidRPr="00B57472">
        <w:rPr>
          <w:rFonts w:ascii="Arial" w:hAnsi="Arial" w:cs="Arial"/>
          <w:b/>
        </w:rPr>
        <w:t>Broadband Using Electric Easements Accessibility Act</w:t>
      </w:r>
      <w:r w:rsidR="00B57472">
        <w:rPr>
          <w:rFonts w:ascii="Arial" w:hAnsi="Arial" w:cs="Arial"/>
          <w:b/>
        </w:rPr>
        <w:t xml:space="preserve"> </w:t>
      </w:r>
    </w:p>
    <w:p w:rsidR="002B2370" w:rsidRPr="00B57472" w:rsidP="00B17B19">
      <w:pPr>
        <w:pStyle w:val="BBBodyText"/>
        <w:ind w:firstLine="0"/>
        <w:jc w:val="center"/>
        <w:rPr>
          <w:rFonts w:ascii="Arial" w:hAnsi="Arial" w:cs="Arial"/>
          <w:b/>
        </w:rPr>
      </w:pPr>
      <w:r>
        <w:rPr>
          <w:rFonts w:ascii="Arial" w:hAnsi="Arial" w:cs="Arial"/>
          <w:b/>
        </w:rPr>
        <w:t>HB 400</w:t>
      </w:r>
      <w:r w:rsidR="00624CB0">
        <w:rPr>
          <w:rFonts w:ascii="Arial" w:hAnsi="Arial" w:cs="Arial"/>
          <w:b/>
        </w:rPr>
        <w:t xml:space="preserve"> – </w:t>
      </w:r>
      <w:r w:rsidR="0011111D">
        <w:rPr>
          <w:rFonts w:ascii="Arial" w:hAnsi="Arial" w:cs="Arial"/>
          <w:b/>
          <w:i/>
        </w:rPr>
        <w:t>Senate Floor Sub</w:t>
      </w:r>
    </w:p>
    <w:p w:rsidR="009A0D4E" w:rsidRPr="009D1761" w:rsidP="008B4B9B">
      <w:pPr>
        <w:pStyle w:val="BBBodyText"/>
        <w:spacing w:after="200"/>
        <w:ind w:firstLine="0"/>
        <w:jc w:val="center"/>
        <w:rPr>
          <w:rFonts w:ascii="Arial" w:hAnsi="Arial" w:cs="Arial"/>
          <w:b/>
          <w:i/>
          <w:sz w:val="22"/>
          <w:szCs w:val="22"/>
        </w:rPr>
      </w:pPr>
      <w:r w:rsidRPr="009D1761">
        <w:rPr>
          <w:rFonts w:ascii="Arial" w:hAnsi="Arial" w:cs="Arial"/>
          <w:b/>
          <w:i/>
          <w:color w:val="011893"/>
          <w:sz w:val="22"/>
          <w:szCs w:val="22"/>
        </w:rPr>
        <w:t>Executive Summary</w:t>
      </w:r>
    </w:p>
    <w:p w:rsidR="00DE6880" w:rsidRPr="009D1761" w:rsidP="007C0669">
      <w:pPr>
        <w:pStyle w:val="BBBodyText"/>
        <w:numPr>
          <w:ilvl w:val="0"/>
          <w:numId w:val="50"/>
        </w:numPr>
        <w:spacing w:after="180"/>
        <w:ind w:left="360"/>
        <w:rPr>
          <w:rFonts w:ascii="Arial" w:hAnsi="Arial" w:cs="Arial"/>
          <w:sz w:val="22"/>
          <w:szCs w:val="22"/>
        </w:rPr>
      </w:pPr>
      <w:r w:rsidRPr="009D1761">
        <w:rPr>
          <w:rFonts w:ascii="Arial" w:hAnsi="Arial" w:cs="Arial"/>
          <w:sz w:val="22"/>
          <w:szCs w:val="22"/>
        </w:rPr>
        <w:t>F</w:t>
      </w:r>
      <w:r w:rsidRPr="009D1761" w:rsidR="005F5837">
        <w:rPr>
          <w:rFonts w:ascii="Arial" w:hAnsi="Arial" w:cs="Arial"/>
          <w:sz w:val="22"/>
          <w:szCs w:val="22"/>
        </w:rPr>
        <w:t xml:space="preserve">acilitates the deployment of </w:t>
      </w:r>
      <w:r w:rsidRPr="009D1761">
        <w:rPr>
          <w:rFonts w:ascii="Arial" w:hAnsi="Arial" w:cs="Arial"/>
          <w:sz w:val="22"/>
          <w:szCs w:val="22"/>
        </w:rPr>
        <w:t xml:space="preserve">broadband access in rural and underserved areas </w:t>
      </w:r>
      <w:r w:rsidRPr="009D1761" w:rsidR="005F5837">
        <w:rPr>
          <w:rFonts w:ascii="Arial" w:hAnsi="Arial" w:cs="Arial"/>
          <w:sz w:val="22"/>
          <w:szCs w:val="22"/>
        </w:rPr>
        <w:t xml:space="preserve">by </w:t>
      </w:r>
      <w:r w:rsidR="00533DF9">
        <w:rPr>
          <w:rFonts w:ascii="Arial" w:hAnsi="Arial" w:cs="Arial"/>
          <w:sz w:val="22"/>
          <w:szCs w:val="22"/>
        </w:rPr>
        <w:t xml:space="preserve">confirming that </w:t>
      </w:r>
      <w:r w:rsidRPr="009D1761" w:rsidR="005F5837">
        <w:rPr>
          <w:rFonts w:ascii="Arial" w:hAnsi="Arial" w:cs="Arial"/>
          <w:sz w:val="22"/>
          <w:szCs w:val="22"/>
        </w:rPr>
        <w:t xml:space="preserve">electric providers </w:t>
      </w:r>
      <w:r w:rsidR="00533DF9">
        <w:rPr>
          <w:rFonts w:ascii="Arial" w:hAnsi="Arial" w:cs="Arial"/>
          <w:sz w:val="22"/>
          <w:szCs w:val="22"/>
        </w:rPr>
        <w:t xml:space="preserve">may </w:t>
      </w:r>
      <w:r w:rsidRPr="009D1761" w:rsidR="005F5837">
        <w:rPr>
          <w:rFonts w:ascii="Arial" w:hAnsi="Arial" w:cs="Arial"/>
          <w:sz w:val="22"/>
          <w:szCs w:val="22"/>
        </w:rPr>
        <w:t>use</w:t>
      </w:r>
      <w:r w:rsidRPr="009D1761" w:rsidR="00285287">
        <w:rPr>
          <w:rFonts w:ascii="Arial" w:hAnsi="Arial" w:cs="Arial"/>
          <w:sz w:val="22"/>
          <w:szCs w:val="22"/>
        </w:rPr>
        <w:t xml:space="preserve"> existing </w:t>
      </w:r>
      <w:r w:rsidRPr="009D1761" w:rsidR="003E217C">
        <w:rPr>
          <w:rFonts w:ascii="Arial" w:hAnsi="Arial" w:cs="Arial"/>
          <w:sz w:val="22"/>
          <w:szCs w:val="22"/>
        </w:rPr>
        <w:t xml:space="preserve">and future </w:t>
      </w:r>
      <w:r w:rsidRPr="009D1761" w:rsidR="00285287">
        <w:rPr>
          <w:rFonts w:ascii="Arial" w:hAnsi="Arial" w:cs="Arial"/>
          <w:sz w:val="22"/>
          <w:szCs w:val="22"/>
        </w:rPr>
        <w:t>electric easements for broadband purposes</w:t>
      </w:r>
      <w:r w:rsidRPr="009D1761" w:rsidR="00D12374">
        <w:rPr>
          <w:rFonts w:ascii="Arial" w:hAnsi="Arial" w:cs="Arial"/>
          <w:sz w:val="22"/>
          <w:szCs w:val="22"/>
        </w:rPr>
        <w:t>.</w:t>
      </w:r>
      <w:r w:rsidR="00645F1C">
        <w:rPr>
          <w:rFonts w:ascii="Arial" w:hAnsi="Arial" w:cs="Arial"/>
          <w:sz w:val="22"/>
          <w:szCs w:val="22"/>
        </w:rPr>
        <w:t xml:space="preserve">  They may also work with affiliates and third parties under contract to do so.</w:t>
      </w:r>
    </w:p>
    <w:p w:rsidR="00DE6880" w:rsidRPr="009D1761" w:rsidP="007C0669">
      <w:pPr>
        <w:pStyle w:val="BBBodyText"/>
        <w:numPr>
          <w:ilvl w:val="0"/>
          <w:numId w:val="50"/>
        </w:numPr>
        <w:spacing w:after="180"/>
        <w:ind w:left="360"/>
        <w:rPr>
          <w:rFonts w:ascii="Arial" w:hAnsi="Arial" w:cs="Arial"/>
          <w:sz w:val="22"/>
          <w:szCs w:val="22"/>
        </w:rPr>
      </w:pPr>
      <w:r w:rsidRPr="009D1761">
        <w:rPr>
          <w:rFonts w:ascii="Arial" w:hAnsi="Arial" w:cs="Arial"/>
          <w:sz w:val="22"/>
          <w:szCs w:val="22"/>
        </w:rPr>
        <w:t>A</w:t>
      </w:r>
      <w:r w:rsidRPr="009D1761" w:rsidR="0074033D">
        <w:rPr>
          <w:rFonts w:ascii="Arial" w:hAnsi="Arial" w:cs="Arial"/>
          <w:sz w:val="22"/>
          <w:szCs w:val="22"/>
        </w:rPr>
        <w:t>uthorizes electric providers</w:t>
      </w:r>
      <w:r w:rsidRPr="009D1761" w:rsidR="007C751A">
        <w:rPr>
          <w:rFonts w:ascii="Arial" w:hAnsi="Arial" w:cs="Arial"/>
          <w:sz w:val="22"/>
          <w:szCs w:val="22"/>
        </w:rPr>
        <w:t xml:space="preserve">, who often have infrastructure in place, </w:t>
      </w:r>
      <w:r w:rsidRPr="009D1761" w:rsidR="0074033D">
        <w:rPr>
          <w:rFonts w:ascii="Arial" w:hAnsi="Arial" w:cs="Arial"/>
          <w:sz w:val="22"/>
          <w:szCs w:val="22"/>
        </w:rPr>
        <w:t xml:space="preserve">to own and operate broadband systems and to use their electric easements </w:t>
      </w:r>
      <w:r w:rsidRPr="009D1761" w:rsidR="007C751A">
        <w:rPr>
          <w:rFonts w:ascii="Arial" w:hAnsi="Arial" w:cs="Arial"/>
          <w:sz w:val="22"/>
          <w:szCs w:val="22"/>
        </w:rPr>
        <w:t>to support broadband</w:t>
      </w:r>
      <w:r w:rsidR="00533DF9">
        <w:rPr>
          <w:rFonts w:ascii="Arial" w:hAnsi="Arial" w:cs="Arial"/>
          <w:sz w:val="22"/>
          <w:szCs w:val="22"/>
        </w:rPr>
        <w:t xml:space="preserve"> (to the extent that authority does not already exist)</w:t>
      </w:r>
      <w:r w:rsidRPr="009D1761" w:rsidR="007C751A">
        <w:rPr>
          <w:rFonts w:ascii="Arial" w:hAnsi="Arial" w:cs="Arial"/>
          <w:sz w:val="22"/>
          <w:szCs w:val="22"/>
        </w:rPr>
        <w:t>.</w:t>
      </w:r>
    </w:p>
    <w:p w:rsidR="007C751A" w:rsidRPr="009D1761" w:rsidP="007C0669">
      <w:pPr>
        <w:pStyle w:val="BBBodyText"/>
        <w:numPr>
          <w:ilvl w:val="0"/>
          <w:numId w:val="50"/>
        </w:numPr>
        <w:spacing w:after="180"/>
        <w:ind w:left="360"/>
        <w:rPr>
          <w:rFonts w:ascii="Arial" w:hAnsi="Arial" w:cs="Arial"/>
          <w:sz w:val="22"/>
          <w:szCs w:val="22"/>
        </w:rPr>
      </w:pPr>
      <w:r>
        <w:rPr>
          <w:rFonts w:ascii="Arial" w:hAnsi="Arial" w:cs="Arial"/>
          <w:sz w:val="22"/>
          <w:szCs w:val="22"/>
        </w:rPr>
        <w:t>Uses</w:t>
      </w:r>
      <w:r w:rsidRPr="009D1761">
        <w:rPr>
          <w:rFonts w:ascii="Arial" w:hAnsi="Arial" w:cs="Arial"/>
          <w:sz w:val="22"/>
          <w:szCs w:val="22"/>
        </w:rPr>
        <w:t xml:space="preserve"> existing easements and traditional infrastructure </w:t>
      </w:r>
      <w:r>
        <w:rPr>
          <w:rFonts w:ascii="Arial" w:hAnsi="Arial" w:cs="Arial"/>
          <w:sz w:val="22"/>
          <w:szCs w:val="22"/>
        </w:rPr>
        <w:t xml:space="preserve">because it </w:t>
      </w:r>
      <w:r w:rsidRPr="009D1761">
        <w:rPr>
          <w:rFonts w:ascii="Arial" w:hAnsi="Arial" w:cs="Arial"/>
          <w:sz w:val="22"/>
          <w:szCs w:val="22"/>
        </w:rPr>
        <w:t xml:space="preserve">is the quickest path for </w:t>
      </w:r>
      <w:r>
        <w:rPr>
          <w:rFonts w:ascii="Arial" w:hAnsi="Arial" w:cs="Arial"/>
          <w:sz w:val="22"/>
          <w:szCs w:val="22"/>
        </w:rPr>
        <w:t>expanding</w:t>
      </w:r>
      <w:r w:rsidRPr="009D1761">
        <w:rPr>
          <w:rFonts w:ascii="Arial" w:hAnsi="Arial" w:cs="Arial"/>
          <w:sz w:val="22"/>
          <w:szCs w:val="22"/>
        </w:rPr>
        <w:t xml:space="preserve"> broadband </w:t>
      </w:r>
      <w:r w:rsidR="00B73A46">
        <w:rPr>
          <w:rFonts w:ascii="Arial" w:hAnsi="Arial" w:cs="Arial"/>
          <w:sz w:val="22"/>
          <w:szCs w:val="22"/>
        </w:rPr>
        <w:t xml:space="preserve">deployment </w:t>
      </w:r>
      <w:r w:rsidRPr="009D1761">
        <w:rPr>
          <w:rFonts w:ascii="Arial" w:hAnsi="Arial" w:cs="Arial"/>
          <w:sz w:val="22"/>
          <w:szCs w:val="22"/>
        </w:rPr>
        <w:t>in rural and underserved communities and enhances their educational, economic development, and healthcare opportunities.</w:t>
      </w:r>
    </w:p>
    <w:p w:rsidR="003E217C" w:rsidRPr="009D1761" w:rsidP="007C0669">
      <w:pPr>
        <w:pStyle w:val="BBBodyText"/>
        <w:numPr>
          <w:ilvl w:val="0"/>
          <w:numId w:val="50"/>
        </w:numPr>
        <w:spacing w:after="180"/>
        <w:ind w:left="360"/>
        <w:rPr>
          <w:rFonts w:ascii="Arial" w:hAnsi="Arial" w:cs="Arial"/>
          <w:sz w:val="22"/>
          <w:szCs w:val="22"/>
        </w:rPr>
      </w:pPr>
      <w:r w:rsidRPr="009D1761">
        <w:rPr>
          <w:rFonts w:ascii="Arial" w:hAnsi="Arial" w:cs="Arial"/>
          <w:sz w:val="22"/>
          <w:szCs w:val="22"/>
        </w:rPr>
        <w:t>Defines broadband services as minimum 25</w:t>
      </w:r>
      <w:r w:rsidR="00870E3B">
        <w:rPr>
          <w:rFonts w:ascii="Arial" w:hAnsi="Arial" w:cs="Arial"/>
          <w:sz w:val="22"/>
          <w:szCs w:val="22"/>
        </w:rPr>
        <w:t>/25</w:t>
      </w:r>
      <w:r w:rsidRPr="009D1761">
        <w:rPr>
          <w:rFonts w:ascii="Arial" w:hAnsi="Arial" w:cs="Arial"/>
          <w:sz w:val="22"/>
          <w:szCs w:val="22"/>
        </w:rPr>
        <w:t xml:space="preserve"> Mbps – download and upload.</w:t>
      </w:r>
    </w:p>
    <w:p w:rsidR="009D2B13" w:rsidRPr="00476481" w:rsidP="007C0669">
      <w:pPr>
        <w:pStyle w:val="BBBodyText"/>
        <w:numPr>
          <w:ilvl w:val="0"/>
          <w:numId w:val="49"/>
        </w:numPr>
        <w:spacing w:after="180"/>
        <w:ind w:left="360"/>
        <w:rPr>
          <w:rFonts w:ascii="Arial" w:hAnsi="Arial" w:cs="Arial"/>
        </w:rPr>
      </w:pPr>
      <w:r w:rsidRPr="009D1761">
        <w:rPr>
          <w:rFonts w:ascii="Arial" w:hAnsi="Arial" w:cs="Arial"/>
          <w:sz w:val="22"/>
          <w:szCs w:val="22"/>
        </w:rPr>
        <w:t>To address legal issues that have slowed broadband deployment,</w:t>
      </w:r>
      <w:r w:rsidRPr="009D1761" w:rsidR="009D1761">
        <w:rPr>
          <w:rFonts w:ascii="Arial" w:hAnsi="Arial" w:cs="Arial"/>
          <w:sz w:val="22"/>
          <w:szCs w:val="22"/>
        </w:rPr>
        <w:t xml:space="preserve"> provides exclusive cause of action, not class actions, for property owners who claim that </w:t>
      </w:r>
      <w:r w:rsidR="00B73A46">
        <w:rPr>
          <w:rFonts w:ascii="Arial" w:hAnsi="Arial" w:cs="Arial"/>
          <w:sz w:val="22"/>
          <w:szCs w:val="22"/>
        </w:rPr>
        <w:t xml:space="preserve">the </w:t>
      </w:r>
      <w:r w:rsidRPr="009D1761" w:rsidR="009D1761">
        <w:rPr>
          <w:rFonts w:ascii="Arial" w:hAnsi="Arial" w:cs="Arial"/>
          <w:sz w:val="22"/>
          <w:szCs w:val="22"/>
        </w:rPr>
        <w:t>use or installation of these capabilities was not authorized by easement.  Provides for actual damages</w:t>
      </w:r>
      <w:r w:rsidR="002048C8">
        <w:rPr>
          <w:rFonts w:ascii="Arial" w:hAnsi="Arial" w:cs="Arial"/>
          <w:sz w:val="22"/>
          <w:szCs w:val="22"/>
        </w:rPr>
        <w:t xml:space="preserve"> </w:t>
      </w:r>
      <w:r w:rsidRPr="009D1761" w:rsidR="009D1761">
        <w:rPr>
          <w:rFonts w:ascii="Arial" w:hAnsi="Arial" w:cs="Arial"/>
          <w:sz w:val="22"/>
          <w:szCs w:val="22"/>
        </w:rPr>
        <w:t xml:space="preserve">after taking into account the true burden and effect on the property – not consequential or punitive damages.  </w:t>
      </w:r>
      <w:r w:rsidR="00B73A46">
        <w:rPr>
          <w:rFonts w:ascii="Arial" w:hAnsi="Arial" w:cs="Arial"/>
          <w:sz w:val="22"/>
          <w:szCs w:val="22"/>
        </w:rPr>
        <w:t>Also p</w:t>
      </w:r>
      <w:r w:rsidRPr="009D1761" w:rsidR="009D1761">
        <w:rPr>
          <w:rFonts w:ascii="Arial" w:hAnsi="Arial" w:cs="Arial"/>
          <w:sz w:val="22"/>
          <w:szCs w:val="22"/>
        </w:rPr>
        <w:t xml:space="preserve">rovides for </w:t>
      </w:r>
      <w:r w:rsidR="002048C8">
        <w:rPr>
          <w:rFonts w:ascii="Arial" w:hAnsi="Arial" w:cs="Arial"/>
          <w:sz w:val="22"/>
          <w:szCs w:val="22"/>
        </w:rPr>
        <w:t>three</w:t>
      </w:r>
      <w:r w:rsidRPr="009D1761" w:rsidR="009D1761">
        <w:rPr>
          <w:rFonts w:ascii="Arial" w:hAnsi="Arial" w:cs="Arial"/>
          <w:sz w:val="22"/>
          <w:szCs w:val="22"/>
        </w:rPr>
        <w:t>-year statute of limitations.</w:t>
      </w:r>
    </w:p>
    <w:p w:rsidR="00476481" w:rsidRPr="009D2B13" w:rsidP="00624CB0">
      <w:pPr>
        <w:pStyle w:val="BBBodyText"/>
        <w:numPr>
          <w:ilvl w:val="0"/>
          <w:numId w:val="49"/>
        </w:numPr>
        <w:ind w:left="360"/>
        <w:rPr>
          <w:rFonts w:ascii="Arial" w:hAnsi="Arial" w:cs="Arial"/>
        </w:rPr>
      </w:pPr>
      <w:r>
        <w:rPr>
          <w:rFonts w:ascii="Arial" w:hAnsi="Arial" w:cs="Arial"/>
          <w:sz w:val="22"/>
          <w:szCs w:val="22"/>
        </w:rPr>
        <w:t xml:space="preserve">Grants to electric </w:t>
      </w:r>
      <w:r w:rsidR="00624CB0">
        <w:rPr>
          <w:rFonts w:ascii="Arial" w:hAnsi="Arial" w:cs="Arial"/>
          <w:sz w:val="22"/>
          <w:szCs w:val="22"/>
        </w:rPr>
        <w:t>utilities</w:t>
      </w:r>
      <w:r>
        <w:rPr>
          <w:rFonts w:ascii="Arial" w:hAnsi="Arial" w:cs="Arial"/>
          <w:sz w:val="22"/>
          <w:szCs w:val="22"/>
        </w:rPr>
        <w:t xml:space="preserve"> new condemnation </w:t>
      </w:r>
      <w:r w:rsidRPr="00066536">
        <w:rPr>
          <w:rFonts w:ascii="Arial" w:hAnsi="Arial" w:cs="Arial"/>
          <w:sz w:val="22"/>
          <w:szCs w:val="22"/>
        </w:rPr>
        <w:t>authority to acquire easement rights needed to install and operate broadband systems.</w:t>
      </w:r>
    </w:p>
    <w:p w:rsidR="009A0D4E" w:rsidRPr="009D2B13" w:rsidP="008B4B9B">
      <w:pPr>
        <w:pStyle w:val="BBBodyText"/>
        <w:spacing w:after="200"/>
        <w:ind w:firstLine="0"/>
        <w:jc w:val="center"/>
        <w:rPr>
          <w:rFonts w:ascii="Arial" w:hAnsi="Arial" w:cs="Arial"/>
          <w:color w:val="011893"/>
        </w:rPr>
      </w:pPr>
      <w:r w:rsidRPr="009D2B13">
        <w:rPr>
          <w:rFonts w:ascii="Arial" w:hAnsi="Arial" w:cs="Arial"/>
          <w:b/>
          <w:i/>
          <w:color w:val="011893"/>
        </w:rPr>
        <w:t>Detailed Summary</w:t>
      </w:r>
    </w:p>
    <w:p w:rsidR="003B6395" w:rsidRPr="00BA6167" w:rsidP="007C0669">
      <w:pPr>
        <w:pStyle w:val="BBBodyText"/>
        <w:numPr>
          <w:ilvl w:val="0"/>
          <w:numId w:val="53"/>
        </w:numPr>
        <w:spacing w:after="120"/>
        <w:ind w:left="360"/>
        <w:rPr>
          <w:rFonts w:ascii="Arial" w:hAnsi="Arial" w:cs="Arial"/>
          <w:sz w:val="22"/>
          <w:szCs w:val="22"/>
        </w:rPr>
      </w:pPr>
      <w:r w:rsidRPr="009D1761">
        <w:rPr>
          <w:rFonts w:ascii="Arial" w:hAnsi="Arial" w:cs="Arial"/>
          <w:sz w:val="22"/>
          <w:szCs w:val="22"/>
          <w:u w:val="single"/>
        </w:rPr>
        <w:t>Authorization (§ 37-16-4)</w:t>
      </w:r>
      <w:r w:rsidRPr="00C331EB">
        <w:rPr>
          <w:rFonts w:ascii="Arial" w:hAnsi="Arial" w:cs="Arial"/>
          <w:sz w:val="22"/>
          <w:szCs w:val="22"/>
          <w:u w:val="single"/>
        </w:rPr>
        <w:t>.</w:t>
      </w:r>
      <w:r w:rsidRPr="009D1761">
        <w:rPr>
          <w:rFonts w:ascii="Arial" w:hAnsi="Arial" w:cs="Arial"/>
          <w:sz w:val="22"/>
          <w:szCs w:val="22"/>
        </w:rPr>
        <w:t xml:space="preserve">  </w:t>
      </w:r>
      <w:r w:rsidR="00BA6167">
        <w:rPr>
          <w:rFonts w:ascii="Arial" w:hAnsi="Arial" w:cs="Arial"/>
          <w:sz w:val="22"/>
          <w:szCs w:val="22"/>
        </w:rPr>
        <w:t>The bill</w:t>
      </w:r>
      <w:r w:rsidRPr="00BA6167">
        <w:rPr>
          <w:rFonts w:ascii="Arial" w:hAnsi="Arial" w:cs="Arial"/>
          <w:sz w:val="22"/>
          <w:szCs w:val="22"/>
        </w:rPr>
        <w:t xml:space="preserve"> authorizes (but does not require) electric providers to do any of the following: </w:t>
      </w:r>
    </w:p>
    <w:p w:rsidR="003B6395" w:rsidP="007C0669">
      <w:pPr>
        <w:pStyle w:val="BBBodyText"/>
        <w:numPr>
          <w:ilvl w:val="0"/>
          <w:numId w:val="54"/>
        </w:numPr>
        <w:spacing w:after="120"/>
        <w:ind w:left="1080"/>
        <w:rPr>
          <w:rFonts w:ascii="Arial" w:hAnsi="Arial" w:cs="Arial"/>
          <w:sz w:val="22"/>
          <w:szCs w:val="22"/>
        </w:rPr>
      </w:pPr>
      <w:r>
        <w:rPr>
          <w:rFonts w:ascii="Arial" w:hAnsi="Arial" w:cs="Arial"/>
          <w:sz w:val="22"/>
          <w:szCs w:val="22"/>
        </w:rPr>
        <w:t>I</w:t>
      </w:r>
      <w:r w:rsidRPr="009D1761" w:rsidR="009A0D4E">
        <w:rPr>
          <w:rFonts w:ascii="Arial" w:hAnsi="Arial" w:cs="Arial"/>
          <w:sz w:val="22"/>
          <w:szCs w:val="22"/>
        </w:rPr>
        <w:t>nstall, operate</w:t>
      </w:r>
      <w:r>
        <w:rPr>
          <w:rFonts w:ascii="Arial" w:hAnsi="Arial" w:cs="Arial"/>
          <w:sz w:val="22"/>
          <w:szCs w:val="22"/>
        </w:rPr>
        <w:t>,</w:t>
      </w:r>
      <w:r w:rsidRPr="009D1761" w:rsidR="009A0D4E">
        <w:rPr>
          <w:rFonts w:ascii="Arial" w:hAnsi="Arial" w:cs="Arial"/>
          <w:sz w:val="22"/>
          <w:szCs w:val="22"/>
        </w:rPr>
        <w:t xml:space="preserve"> and maintain broadband systems across the electric provider’s electric easements – both to support internal utility purposes as well as nonutility purposes; </w:t>
      </w:r>
    </w:p>
    <w:p w:rsidR="003B6395" w:rsidP="007C0669">
      <w:pPr>
        <w:pStyle w:val="BBBodyText"/>
        <w:numPr>
          <w:ilvl w:val="0"/>
          <w:numId w:val="54"/>
        </w:numPr>
        <w:spacing w:after="120"/>
        <w:ind w:left="1080"/>
        <w:rPr>
          <w:rFonts w:ascii="Arial" w:hAnsi="Arial" w:cs="Arial"/>
          <w:sz w:val="22"/>
          <w:szCs w:val="22"/>
        </w:rPr>
      </w:pPr>
      <w:r>
        <w:rPr>
          <w:rFonts w:ascii="Arial" w:hAnsi="Arial" w:cs="Arial"/>
          <w:sz w:val="22"/>
          <w:szCs w:val="22"/>
        </w:rPr>
        <w:t xml:space="preserve">Enter into agreements </w:t>
      </w:r>
      <w:r w:rsidRPr="009D1761" w:rsidR="009A0D4E">
        <w:rPr>
          <w:rFonts w:ascii="Arial" w:hAnsi="Arial" w:cs="Arial"/>
          <w:sz w:val="22"/>
          <w:szCs w:val="22"/>
        </w:rPr>
        <w:t>with an affiliate or third party broadband service provider to do the same</w:t>
      </w:r>
      <w:r>
        <w:rPr>
          <w:rFonts w:ascii="Arial" w:hAnsi="Arial" w:cs="Arial"/>
          <w:sz w:val="22"/>
          <w:szCs w:val="22"/>
        </w:rPr>
        <w:t>;</w:t>
      </w:r>
      <w:r w:rsidRPr="009D1761" w:rsidR="009A0D4E">
        <w:rPr>
          <w:rFonts w:ascii="Arial" w:hAnsi="Arial" w:cs="Arial"/>
          <w:sz w:val="22"/>
          <w:szCs w:val="22"/>
        </w:rPr>
        <w:t xml:space="preserve"> </w:t>
      </w:r>
    </w:p>
    <w:p w:rsidR="003B6395" w:rsidP="007C0669">
      <w:pPr>
        <w:pStyle w:val="BBBodyText"/>
        <w:numPr>
          <w:ilvl w:val="0"/>
          <w:numId w:val="54"/>
        </w:numPr>
        <w:spacing w:after="120"/>
        <w:ind w:left="1080"/>
        <w:rPr>
          <w:rFonts w:ascii="Arial" w:hAnsi="Arial" w:cs="Arial"/>
          <w:sz w:val="22"/>
          <w:szCs w:val="22"/>
        </w:rPr>
      </w:pPr>
      <w:r>
        <w:rPr>
          <w:rFonts w:ascii="Arial" w:hAnsi="Arial" w:cs="Arial"/>
          <w:sz w:val="22"/>
          <w:szCs w:val="22"/>
        </w:rPr>
        <w:t>P</w:t>
      </w:r>
      <w:r w:rsidRPr="009D1761" w:rsidR="009A0D4E">
        <w:rPr>
          <w:rFonts w:ascii="Arial" w:hAnsi="Arial" w:cs="Arial"/>
          <w:sz w:val="22"/>
          <w:szCs w:val="22"/>
        </w:rPr>
        <w:t xml:space="preserve">rovide broadband services directly (for utility or nonutility purposes); </w:t>
      </w:r>
      <w:r>
        <w:rPr>
          <w:rFonts w:ascii="Arial" w:hAnsi="Arial" w:cs="Arial"/>
          <w:sz w:val="22"/>
          <w:szCs w:val="22"/>
        </w:rPr>
        <w:t>and</w:t>
      </w:r>
      <w:r w:rsidRPr="009D1761" w:rsidR="009A0D4E">
        <w:rPr>
          <w:rFonts w:ascii="Arial" w:hAnsi="Arial" w:cs="Arial"/>
          <w:sz w:val="22"/>
          <w:szCs w:val="22"/>
        </w:rPr>
        <w:t xml:space="preserve"> </w:t>
      </w:r>
    </w:p>
    <w:p w:rsidR="009A0D4E" w:rsidRPr="009D1761" w:rsidP="007C0669">
      <w:pPr>
        <w:pStyle w:val="BBBodyText"/>
        <w:numPr>
          <w:ilvl w:val="0"/>
          <w:numId w:val="54"/>
        </w:numPr>
        <w:spacing w:after="180"/>
        <w:ind w:left="1080"/>
        <w:rPr>
          <w:rFonts w:ascii="Arial" w:hAnsi="Arial" w:cs="Arial"/>
          <w:sz w:val="22"/>
          <w:szCs w:val="22"/>
        </w:rPr>
      </w:pPr>
      <w:r>
        <w:rPr>
          <w:rFonts w:ascii="Arial" w:hAnsi="Arial" w:cs="Arial"/>
          <w:sz w:val="22"/>
          <w:szCs w:val="22"/>
        </w:rPr>
        <w:t>A</w:t>
      </w:r>
      <w:r w:rsidRPr="009D1761">
        <w:rPr>
          <w:rFonts w:ascii="Arial" w:hAnsi="Arial" w:cs="Arial"/>
          <w:sz w:val="22"/>
          <w:szCs w:val="22"/>
        </w:rPr>
        <w:t xml:space="preserve">llow an affiliate or third party broadband service provider to provide broadband services across the electric provider’s electric delivery system. </w:t>
      </w:r>
    </w:p>
    <w:p w:rsidR="009A0D4E" w:rsidRPr="009D1761" w:rsidP="007C0669">
      <w:pPr>
        <w:pStyle w:val="BBBodyText"/>
        <w:numPr>
          <w:ilvl w:val="1"/>
          <w:numId w:val="53"/>
        </w:numPr>
        <w:spacing w:after="180"/>
        <w:ind w:left="720"/>
        <w:rPr>
          <w:rFonts w:ascii="Arial" w:hAnsi="Arial" w:cs="Arial"/>
          <w:sz w:val="22"/>
          <w:szCs w:val="22"/>
        </w:rPr>
      </w:pPr>
      <w:r w:rsidRPr="009D1761">
        <w:rPr>
          <w:rFonts w:ascii="Arial" w:hAnsi="Arial" w:cs="Arial"/>
          <w:sz w:val="22"/>
          <w:szCs w:val="22"/>
        </w:rPr>
        <w:t xml:space="preserve">The electric provider has the sole authority to determine who it may </w:t>
      </w:r>
      <w:r w:rsidR="00645F1C">
        <w:rPr>
          <w:rFonts w:ascii="Arial" w:hAnsi="Arial" w:cs="Arial"/>
          <w:sz w:val="22"/>
          <w:szCs w:val="22"/>
        </w:rPr>
        <w:t>contract</w:t>
      </w:r>
      <w:r w:rsidRPr="009D1761">
        <w:rPr>
          <w:rFonts w:ascii="Arial" w:hAnsi="Arial" w:cs="Arial"/>
          <w:sz w:val="22"/>
          <w:szCs w:val="22"/>
        </w:rPr>
        <w:t xml:space="preserve"> with and on what terms and conditions.</w:t>
      </w:r>
    </w:p>
    <w:p w:rsidR="00C12878" w:rsidRPr="009D1761" w:rsidP="007C0669">
      <w:pPr>
        <w:pStyle w:val="BBBodyText"/>
        <w:numPr>
          <w:ilvl w:val="1"/>
          <w:numId w:val="53"/>
        </w:numPr>
        <w:spacing w:after="180"/>
        <w:ind w:left="720"/>
        <w:rPr>
          <w:rFonts w:ascii="Arial" w:hAnsi="Arial" w:cs="Arial"/>
          <w:sz w:val="22"/>
          <w:szCs w:val="22"/>
        </w:rPr>
      </w:pPr>
      <w:r w:rsidRPr="009D1761">
        <w:rPr>
          <w:rFonts w:ascii="Arial" w:hAnsi="Arial" w:cs="Arial"/>
          <w:sz w:val="22"/>
          <w:szCs w:val="22"/>
        </w:rPr>
        <w:t>An electric provider is not required by this act to install and operate a broadband system or to provide broadband services.</w:t>
      </w:r>
    </w:p>
    <w:p w:rsidR="00C12878" w:rsidP="007C0669">
      <w:pPr>
        <w:pStyle w:val="BBBodyText"/>
        <w:numPr>
          <w:ilvl w:val="1"/>
          <w:numId w:val="53"/>
        </w:numPr>
        <w:spacing w:after="180"/>
        <w:ind w:left="720"/>
        <w:rPr>
          <w:rFonts w:ascii="Arial" w:hAnsi="Arial" w:cs="Arial"/>
          <w:sz w:val="22"/>
          <w:szCs w:val="22"/>
        </w:rPr>
      </w:pPr>
      <w:r w:rsidRPr="009D1761">
        <w:rPr>
          <w:rFonts w:ascii="Arial" w:hAnsi="Arial" w:cs="Arial"/>
          <w:sz w:val="22"/>
          <w:szCs w:val="22"/>
        </w:rPr>
        <w:t xml:space="preserve">An electric provider may not require the purchase of broadband services as a condition of electric service. </w:t>
      </w:r>
    </w:p>
    <w:p w:rsidR="0011111D" w:rsidP="007C0669">
      <w:pPr>
        <w:pStyle w:val="BBBodyText"/>
        <w:numPr>
          <w:ilvl w:val="1"/>
          <w:numId w:val="53"/>
        </w:numPr>
        <w:spacing w:after="180"/>
        <w:ind w:left="720"/>
        <w:rPr>
          <w:rFonts w:ascii="Arial" w:hAnsi="Arial" w:cs="Arial"/>
          <w:sz w:val="22"/>
          <w:szCs w:val="22"/>
        </w:rPr>
      </w:pPr>
      <w:r>
        <w:rPr>
          <w:rFonts w:ascii="Arial" w:hAnsi="Arial" w:cs="Arial"/>
          <w:sz w:val="22"/>
          <w:szCs w:val="22"/>
        </w:rPr>
        <w:t>An electric provider must apply the same rate methodology, terms and conditions for access for pole attachments with affiliates and non-affiliates.  It must also submit an annual report to the Legislature regarding pole attachment rates.</w:t>
      </w:r>
    </w:p>
    <w:p w:rsidR="0011111D" w:rsidRPr="009D1761" w:rsidP="007C0669">
      <w:pPr>
        <w:pStyle w:val="BBBodyText"/>
        <w:numPr>
          <w:ilvl w:val="1"/>
          <w:numId w:val="53"/>
        </w:numPr>
        <w:spacing w:after="180"/>
        <w:ind w:left="720"/>
        <w:rPr>
          <w:rFonts w:ascii="Arial" w:hAnsi="Arial" w:cs="Arial"/>
          <w:sz w:val="22"/>
          <w:szCs w:val="22"/>
        </w:rPr>
      </w:pPr>
      <w:r>
        <w:rPr>
          <w:rFonts w:ascii="Arial" w:hAnsi="Arial" w:cs="Arial"/>
          <w:sz w:val="22"/>
          <w:szCs w:val="22"/>
        </w:rPr>
        <w:t xml:space="preserve">An </w:t>
      </w:r>
      <w:r w:rsidR="00EC1948">
        <w:rPr>
          <w:rFonts w:ascii="Arial" w:hAnsi="Arial" w:cs="Arial"/>
          <w:sz w:val="22"/>
          <w:szCs w:val="22"/>
        </w:rPr>
        <w:t>electric provider is prohibited</w:t>
      </w:r>
      <w:r>
        <w:rPr>
          <w:rFonts w:ascii="Arial" w:hAnsi="Arial" w:cs="Arial"/>
          <w:sz w:val="22"/>
          <w:szCs w:val="22"/>
        </w:rPr>
        <w:t xml:space="preserve"> from disconnecting electric service if a customer fails to pay for broadband services.</w:t>
      </w:r>
    </w:p>
    <w:p w:rsidR="00C12878" w:rsidRPr="009D1761" w:rsidP="007C0669">
      <w:pPr>
        <w:pStyle w:val="BBBodyText"/>
        <w:numPr>
          <w:ilvl w:val="0"/>
          <w:numId w:val="53"/>
        </w:numPr>
        <w:spacing w:after="180"/>
        <w:ind w:left="360"/>
        <w:rPr>
          <w:rFonts w:ascii="Arial" w:hAnsi="Arial" w:cs="Arial"/>
          <w:sz w:val="22"/>
          <w:szCs w:val="22"/>
        </w:rPr>
      </w:pPr>
      <w:r w:rsidRPr="009D1761">
        <w:rPr>
          <w:rFonts w:ascii="Arial" w:hAnsi="Arial" w:cs="Arial"/>
          <w:sz w:val="22"/>
          <w:szCs w:val="22"/>
          <w:u w:val="single"/>
        </w:rPr>
        <w:t xml:space="preserve">No Impacts on </w:t>
      </w:r>
      <w:r w:rsidR="003B6395">
        <w:rPr>
          <w:rFonts w:ascii="Arial" w:hAnsi="Arial" w:cs="Arial"/>
          <w:sz w:val="22"/>
          <w:szCs w:val="22"/>
          <w:u w:val="single"/>
        </w:rPr>
        <w:t xml:space="preserve">Electric </w:t>
      </w:r>
      <w:r w:rsidRPr="009D1761">
        <w:rPr>
          <w:rFonts w:ascii="Arial" w:hAnsi="Arial" w:cs="Arial"/>
          <w:sz w:val="22"/>
          <w:szCs w:val="22"/>
          <w:u w:val="single"/>
        </w:rPr>
        <w:t>Territorial Restrictions (§</w:t>
      </w:r>
      <w:r w:rsidRPr="009D1761" w:rsidR="007427A5">
        <w:rPr>
          <w:rFonts w:ascii="Arial" w:hAnsi="Arial" w:cs="Arial"/>
          <w:sz w:val="22"/>
          <w:szCs w:val="22"/>
          <w:u w:val="single"/>
        </w:rPr>
        <w:t xml:space="preserve"> </w:t>
      </w:r>
      <w:r w:rsidRPr="009D1761">
        <w:rPr>
          <w:rFonts w:ascii="Arial" w:hAnsi="Arial" w:cs="Arial"/>
          <w:sz w:val="22"/>
          <w:szCs w:val="22"/>
          <w:u w:val="single"/>
        </w:rPr>
        <w:t>37-16-5).</w:t>
      </w:r>
      <w:r w:rsidRPr="009D1761">
        <w:rPr>
          <w:rFonts w:ascii="Arial" w:hAnsi="Arial" w:cs="Arial"/>
          <w:b/>
          <w:sz w:val="22"/>
          <w:szCs w:val="22"/>
        </w:rPr>
        <w:t xml:space="preserve"> </w:t>
      </w:r>
      <w:r w:rsidR="003B6395">
        <w:rPr>
          <w:rFonts w:ascii="Arial" w:hAnsi="Arial" w:cs="Arial"/>
          <w:sz w:val="22"/>
          <w:szCs w:val="22"/>
        </w:rPr>
        <w:t xml:space="preserve">The bill does not affect or authorize </w:t>
      </w:r>
      <w:r w:rsidRPr="009D1761">
        <w:rPr>
          <w:rFonts w:ascii="Arial" w:hAnsi="Arial" w:cs="Arial"/>
          <w:sz w:val="22"/>
          <w:szCs w:val="22"/>
        </w:rPr>
        <w:t>electric provider</w:t>
      </w:r>
      <w:r w:rsidR="003B6395">
        <w:rPr>
          <w:rFonts w:ascii="Arial" w:hAnsi="Arial" w:cs="Arial"/>
          <w:sz w:val="22"/>
          <w:szCs w:val="22"/>
        </w:rPr>
        <w:t>s</w:t>
      </w:r>
      <w:r w:rsidRPr="009D1761">
        <w:rPr>
          <w:rFonts w:ascii="Arial" w:hAnsi="Arial" w:cs="Arial"/>
          <w:sz w:val="22"/>
          <w:szCs w:val="22"/>
        </w:rPr>
        <w:t xml:space="preserve"> to provide electric </w:t>
      </w:r>
      <w:r w:rsidRPr="009D1761" w:rsidR="004362FF">
        <w:rPr>
          <w:rFonts w:ascii="Arial" w:hAnsi="Arial" w:cs="Arial"/>
          <w:sz w:val="22"/>
          <w:szCs w:val="22"/>
        </w:rPr>
        <w:t>service</w:t>
      </w:r>
      <w:r w:rsidRPr="009D1761">
        <w:rPr>
          <w:rFonts w:ascii="Arial" w:hAnsi="Arial" w:cs="Arial"/>
          <w:sz w:val="22"/>
          <w:szCs w:val="22"/>
        </w:rPr>
        <w:t xml:space="preserve"> outside of its service territory. </w:t>
      </w:r>
    </w:p>
    <w:p w:rsidR="004362FF" w:rsidRPr="009D1761" w:rsidP="007C0669">
      <w:pPr>
        <w:pStyle w:val="BBBodyText"/>
        <w:numPr>
          <w:ilvl w:val="0"/>
          <w:numId w:val="53"/>
        </w:numPr>
        <w:spacing w:after="180"/>
        <w:ind w:left="360"/>
        <w:rPr>
          <w:rFonts w:ascii="Arial" w:hAnsi="Arial" w:cs="Arial"/>
          <w:sz w:val="22"/>
          <w:szCs w:val="22"/>
        </w:rPr>
      </w:pPr>
      <w:r w:rsidRPr="009D1761">
        <w:rPr>
          <w:rFonts w:ascii="Arial" w:hAnsi="Arial" w:cs="Arial"/>
          <w:sz w:val="22"/>
          <w:szCs w:val="22"/>
          <w:u w:val="single"/>
        </w:rPr>
        <w:t>Charges and Fees (§</w:t>
      </w:r>
      <w:r w:rsidR="0097412A">
        <w:rPr>
          <w:rFonts w:ascii="Arial" w:hAnsi="Arial" w:cs="Arial"/>
          <w:sz w:val="22"/>
          <w:szCs w:val="22"/>
          <w:u w:val="single"/>
        </w:rPr>
        <w:t xml:space="preserve"> </w:t>
      </w:r>
      <w:r w:rsidRPr="009D1761">
        <w:rPr>
          <w:rFonts w:ascii="Arial" w:hAnsi="Arial" w:cs="Arial"/>
          <w:sz w:val="22"/>
          <w:szCs w:val="22"/>
          <w:u w:val="single"/>
        </w:rPr>
        <w:t>37-16-6).</w:t>
      </w:r>
      <w:r w:rsidRPr="009D1761">
        <w:rPr>
          <w:rFonts w:ascii="Arial" w:hAnsi="Arial" w:cs="Arial"/>
          <w:sz w:val="22"/>
          <w:szCs w:val="22"/>
        </w:rPr>
        <w:t xml:space="preserve">  Th</w:t>
      </w:r>
      <w:r w:rsidR="0056727F">
        <w:rPr>
          <w:rFonts w:ascii="Arial" w:hAnsi="Arial" w:cs="Arial"/>
          <w:sz w:val="22"/>
          <w:szCs w:val="22"/>
        </w:rPr>
        <w:t xml:space="preserve">e bill </w:t>
      </w:r>
      <w:r w:rsidRPr="009D1761">
        <w:rPr>
          <w:rFonts w:ascii="Arial" w:hAnsi="Arial" w:cs="Arial"/>
          <w:sz w:val="22"/>
          <w:szCs w:val="22"/>
        </w:rPr>
        <w:t xml:space="preserve">allows an electric provider to charge the broadband service provider (whether affiliate or third party) for costs associated with the broadband system or those parts of its electric delivery system that the broadband operator or service provider </w:t>
      </w:r>
      <w:r w:rsidR="0056727F">
        <w:rPr>
          <w:rFonts w:ascii="Arial" w:hAnsi="Arial" w:cs="Arial"/>
          <w:sz w:val="22"/>
          <w:szCs w:val="22"/>
        </w:rPr>
        <w:t>is using</w:t>
      </w:r>
      <w:r w:rsidRPr="009D1761">
        <w:rPr>
          <w:rFonts w:ascii="Arial" w:hAnsi="Arial" w:cs="Arial"/>
          <w:sz w:val="22"/>
          <w:szCs w:val="22"/>
        </w:rPr>
        <w:t>.</w:t>
      </w:r>
      <w:r w:rsidR="0056727F">
        <w:rPr>
          <w:rFonts w:ascii="Arial" w:hAnsi="Arial" w:cs="Arial"/>
          <w:sz w:val="22"/>
          <w:szCs w:val="22"/>
        </w:rPr>
        <w:t xml:space="preserve"> </w:t>
      </w:r>
      <w:r w:rsidRPr="009D1761">
        <w:rPr>
          <w:rFonts w:ascii="Arial" w:hAnsi="Arial" w:cs="Arial"/>
          <w:sz w:val="22"/>
          <w:szCs w:val="22"/>
        </w:rPr>
        <w:t xml:space="preserve"> It also authorizes the broadband service provider to determine the rates it will charge for broadband services. </w:t>
      </w:r>
    </w:p>
    <w:p w:rsidR="007427A5" w:rsidRPr="009D1761" w:rsidP="007C0669">
      <w:pPr>
        <w:pStyle w:val="BBBodyText"/>
        <w:numPr>
          <w:ilvl w:val="0"/>
          <w:numId w:val="53"/>
        </w:numPr>
        <w:spacing w:after="180"/>
        <w:ind w:left="360"/>
        <w:rPr>
          <w:rFonts w:ascii="Arial" w:hAnsi="Arial" w:cs="Arial"/>
          <w:sz w:val="22"/>
          <w:szCs w:val="22"/>
        </w:rPr>
      </w:pPr>
      <w:r w:rsidRPr="009D1761">
        <w:rPr>
          <w:rFonts w:ascii="Arial" w:hAnsi="Arial" w:cs="Arial"/>
          <w:sz w:val="22"/>
          <w:szCs w:val="22"/>
          <w:u w:val="single"/>
        </w:rPr>
        <w:t>Modif</w:t>
      </w:r>
      <w:r w:rsidR="0056727F">
        <w:rPr>
          <w:rFonts w:ascii="Arial" w:hAnsi="Arial" w:cs="Arial"/>
          <w:sz w:val="22"/>
          <w:szCs w:val="22"/>
          <w:u w:val="single"/>
        </w:rPr>
        <w:t xml:space="preserve">ying </w:t>
      </w:r>
      <w:r w:rsidRPr="009D1761">
        <w:rPr>
          <w:rFonts w:ascii="Arial" w:hAnsi="Arial" w:cs="Arial"/>
          <w:sz w:val="22"/>
          <w:szCs w:val="22"/>
          <w:u w:val="single"/>
        </w:rPr>
        <w:t>Existing Easements, Condemnation Rights, and Remedies (§ 37-16-7).</w:t>
      </w:r>
      <w:r w:rsidRPr="009D1761">
        <w:rPr>
          <w:rFonts w:ascii="Arial" w:hAnsi="Arial" w:cs="Arial"/>
          <w:sz w:val="22"/>
          <w:szCs w:val="22"/>
        </w:rPr>
        <w:t xml:space="preserve"> </w:t>
      </w:r>
      <w:r w:rsidR="0056727F">
        <w:rPr>
          <w:rFonts w:ascii="Arial" w:hAnsi="Arial" w:cs="Arial"/>
          <w:sz w:val="22"/>
          <w:szCs w:val="22"/>
        </w:rPr>
        <w:t xml:space="preserve"> The</w:t>
      </w:r>
      <w:r w:rsidRPr="009D1761">
        <w:rPr>
          <w:rFonts w:ascii="Arial" w:hAnsi="Arial" w:cs="Arial"/>
          <w:sz w:val="22"/>
          <w:szCs w:val="22"/>
        </w:rPr>
        <w:t xml:space="preserve"> </w:t>
      </w:r>
      <w:r w:rsidR="0056727F">
        <w:rPr>
          <w:rFonts w:ascii="Arial" w:hAnsi="Arial" w:cs="Arial"/>
          <w:sz w:val="22"/>
          <w:szCs w:val="22"/>
        </w:rPr>
        <w:t>bill</w:t>
      </w:r>
      <w:r w:rsidRPr="009D1761">
        <w:rPr>
          <w:rFonts w:ascii="Arial" w:hAnsi="Arial" w:cs="Arial"/>
          <w:sz w:val="22"/>
          <w:szCs w:val="22"/>
        </w:rPr>
        <w:t xml:space="preserve"> provides for an exclusive statutory remedy if a property owner believes that his property has been taken or damaged by the construction</w:t>
      </w:r>
      <w:r w:rsidR="00B73A46">
        <w:rPr>
          <w:rFonts w:ascii="Arial" w:hAnsi="Arial" w:cs="Arial"/>
          <w:sz w:val="22"/>
          <w:szCs w:val="22"/>
        </w:rPr>
        <w:t xml:space="preserve"> or use </w:t>
      </w:r>
      <w:r w:rsidRPr="009D1761">
        <w:rPr>
          <w:rFonts w:ascii="Arial" w:hAnsi="Arial" w:cs="Arial"/>
          <w:sz w:val="22"/>
          <w:szCs w:val="22"/>
        </w:rPr>
        <w:t>of broadband systems within the electric easement on the owner’s property and the electric easement does not al</w:t>
      </w:r>
      <w:r w:rsidRPr="009D1761" w:rsidR="00992286">
        <w:rPr>
          <w:rFonts w:ascii="Arial" w:hAnsi="Arial" w:cs="Arial"/>
          <w:sz w:val="22"/>
          <w:szCs w:val="22"/>
        </w:rPr>
        <w:t>ready expressly provide for it</w:t>
      </w:r>
      <w:r w:rsidRPr="009D1761">
        <w:rPr>
          <w:rFonts w:ascii="Arial" w:hAnsi="Arial" w:cs="Arial"/>
          <w:sz w:val="22"/>
          <w:szCs w:val="22"/>
        </w:rPr>
        <w:t xml:space="preserve">.  </w:t>
      </w:r>
    </w:p>
    <w:p w:rsidR="00605A62" w:rsidRPr="006B5EF4" w:rsidP="007C0669">
      <w:pPr>
        <w:pStyle w:val="BBBodyText"/>
        <w:numPr>
          <w:ilvl w:val="1"/>
          <w:numId w:val="53"/>
        </w:numPr>
        <w:spacing w:after="180"/>
        <w:ind w:left="720"/>
        <w:rPr>
          <w:rFonts w:ascii="Arial" w:hAnsi="Arial" w:cs="Arial"/>
          <w:sz w:val="22"/>
          <w:szCs w:val="22"/>
        </w:rPr>
      </w:pPr>
      <w:r w:rsidRPr="006B5EF4">
        <w:rPr>
          <w:rFonts w:ascii="Arial" w:hAnsi="Arial" w:cs="Arial"/>
          <w:sz w:val="22"/>
          <w:szCs w:val="22"/>
        </w:rPr>
        <w:t>The measure of damages, if any are found, equal</w:t>
      </w:r>
      <w:r w:rsidRPr="006B5EF4" w:rsidR="00992286">
        <w:rPr>
          <w:rFonts w:ascii="Arial" w:hAnsi="Arial" w:cs="Arial"/>
          <w:sz w:val="22"/>
          <w:szCs w:val="22"/>
        </w:rPr>
        <w:t>s</w:t>
      </w:r>
      <w:r w:rsidRPr="006B5EF4">
        <w:rPr>
          <w:rFonts w:ascii="Arial" w:hAnsi="Arial" w:cs="Arial"/>
          <w:sz w:val="22"/>
          <w:szCs w:val="22"/>
        </w:rPr>
        <w:t xml:space="preserve"> the difference in the fair market value of the property immediately before and after the construction or installation of the broadband systems.</w:t>
      </w:r>
      <w:r w:rsidRPr="006B5EF4" w:rsidR="00870E3B">
        <w:rPr>
          <w:rFonts w:ascii="Arial" w:hAnsi="Arial" w:cs="Arial"/>
          <w:sz w:val="22"/>
          <w:szCs w:val="22"/>
        </w:rPr>
        <w:t xml:space="preserve"> </w:t>
      </w:r>
      <w:r w:rsidRPr="006B5EF4">
        <w:rPr>
          <w:rFonts w:ascii="Arial" w:hAnsi="Arial" w:cs="Arial"/>
          <w:sz w:val="22"/>
          <w:szCs w:val="22"/>
        </w:rPr>
        <w:t xml:space="preserve">This is </w:t>
      </w:r>
      <w:r w:rsidRPr="006B5EF4" w:rsidR="00B73A46">
        <w:rPr>
          <w:rFonts w:ascii="Arial" w:hAnsi="Arial" w:cs="Arial"/>
          <w:sz w:val="22"/>
          <w:szCs w:val="22"/>
        </w:rPr>
        <w:t>the</w:t>
      </w:r>
      <w:r w:rsidRPr="006B5EF4">
        <w:rPr>
          <w:rFonts w:ascii="Arial" w:hAnsi="Arial" w:cs="Arial"/>
          <w:sz w:val="22"/>
          <w:szCs w:val="22"/>
        </w:rPr>
        <w:t xml:space="preserve"> exclusive remedy</w:t>
      </w:r>
      <w:r w:rsidRPr="006B5EF4" w:rsidR="00B73A46">
        <w:rPr>
          <w:rFonts w:ascii="Arial" w:hAnsi="Arial" w:cs="Arial"/>
          <w:sz w:val="22"/>
          <w:szCs w:val="22"/>
        </w:rPr>
        <w:t xml:space="preserve"> for these lawsuits</w:t>
      </w:r>
      <w:r>
        <w:rPr>
          <w:rFonts w:ascii="Arial" w:hAnsi="Arial" w:cs="Arial"/>
          <w:sz w:val="22"/>
          <w:szCs w:val="22"/>
        </w:rPr>
        <w:t xml:space="preserve">. </w:t>
      </w:r>
      <w:r w:rsidR="00624CB0">
        <w:rPr>
          <w:rFonts w:ascii="Arial" w:hAnsi="Arial" w:cs="Arial"/>
          <w:sz w:val="22"/>
          <w:szCs w:val="22"/>
        </w:rPr>
        <w:t>C</w:t>
      </w:r>
      <w:r>
        <w:rPr>
          <w:rFonts w:ascii="Arial" w:hAnsi="Arial" w:cs="Arial"/>
          <w:sz w:val="22"/>
          <w:szCs w:val="22"/>
        </w:rPr>
        <w:t>lass actions</w:t>
      </w:r>
      <w:r w:rsidR="00624CB0">
        <w:rPr>
          <w:rFonts w:ascii="Arial" w:hAnsi="Arial" w:cs="Arial"/>
          <w:sz w:val="22"/>
          <w:szCs w:val="22"/>
        </w:rPr>
        <w:t xml:space="preserve"> and consequential, </w:t>
      </w:r>
      <w:r>
        <w:rPr>
          <w:rFonts w:ascii="Arial" w:hAnsi="Arial" w:cs="Arial"/>
          <w:sz w:val="22"/>
          <w:szCs w:val="22"/>
        </w:rPr>
        <w:t>compensatory</w:t>
      </w:r>
      <w:r w:rsidR="00624CB0">
        <w:rPr>
          <w:rFonts w:ascii="Arial" w:hAnsi="Arial" w:cs="Arial"/>
          <w:sz w:val="22"/>
          <w:szCs w:val="22"/>
        </w:rPr>
        <w:t>, and p</w:t>
      </w:r>
      <w:r w:rsidRPr="006B5EF4">
        <w:rPr>
          <w:rFonts w:ascii="Arial" w:hAnsi="Arial" w:cs="Arial"/>
          <w:sz w:val="22"/>
          <w:szCs w:val="22"/>
        </w:rPr>
        <w:t xml:space="preserve">unitive damages are </w:t>
      </w:r>
      <w:r w:rsidR="00624CB0">
        <w:rPr>
          <w:rFonts w:ascii="Arial" w:hAnsi="Arial" w:cs="Arial"/>
          <w:sz w:val="22"/>
          <w:szCs w:val="22"/>
        </w:rPr>
        <w:t xml:space="preserve">not </w:t>
      </w:r>
      <w:r w:rsidRPr="006B5EF4">
        <w:rPr>
          <w:rFonts w:ascii="Arial" w:hAnsi="Arial" w:cs="Arial"/>
          <w:sz w:val="22"/>
          <w:szCs w:val="22"/>
        </w:rPr>
        <w:t>allowed</w:t>
      </w:r>
      <w:r w:rsidR="005D0219">
        <w:rPr>
          <w:rFonts w:ascii="Arial" w:hAnsi="Arial" w:cs="Arial"/>
          <w:sz w:val="22"/>
          <w:szCs w:val="22"/>
        </w:rPr>
        <w:t>, but</w:t>
      </w:r>
      <w:r w:rsidRPr="006B5EF4" w:rsidR="00B73A46">
        <w:rPr>
          <w:rFonts w:ascii="Arial" w:hAnsi="Arial" w:cs="Arial"/>
          <w:sz w:val="22"/>
          <w:szCs w:val="22"/>
        </w:rPr>
        <w:t xml:space="preserve"> </w:t>
      </w:r>
      <w:r w:rsidR="005D0219">
        <w:rPr>
          <w:rFonts w:ascii="Arial" w:hAnsi="Arial" w:cs="Arial"/>
          <w:sz w:val="22"/>
          <w:szCs w:val="22"/>
        </w:rPr>
        <w:t>c</w:t>
      </w:r>
      <w:r w:rsidRPr="006B5EF4" w:rsidR="00C87711">
        <w:rPr>
          <w:rFonts w:ascii="Arial" w:hAnsi="Arial" w:cs="Arial"/>
          <w:sz w:val="22"/>
          <w:szCs w:val="22"/>
        </w:rPr>
        <w:t>ost</w:t>
      </w:r>
      <w:r w:rsidRPr="006B5EF4" w:rsidR="003A4017">
        <w:rPr>
          <w:rFonts w:ascii="Arial" w:hAnsi="Arial" w:cs="Arial"/>
          <w:sz w:val="22"/>
          <w:szCs w:val="22"/>
        </w:rPr>
        <w:t>s and attorneys</w:t>
      </w:r>
      <w:r>
        <w:rPr>
          <w:rFonts w:ascii="Arial" w:hAnsi="Arial" w:cs="Arial"/>
          <w:sz w:val="22"/>
          <w:szCs w:val="22"/>
        </w:rPr>
        <w:t>’</w:t>
      </w:r>
      <w:r w:rsidRPr="006B5EF4" w:rsidR="003A4017">
        <w:rPr>
          <w:rFonts w:ascii="Arial" w:hAnsi="Arial" w:cs="Arial"/>
          <w:sz w:val="22"/>
          <w:szCs w:val="22"/>
        </w:rPr>
        <w:t xml:space="preserve"> fees are</w:t>
      </w:r>
      <w:r w:rsidRPr="006B5EF4" w:rsidR="00C87711">
        <w:rPr>
          <w:rFonts w:ascii="Arial" w:hAnsi="Arial" w:cs="Arial"/>
          <w:sz w:val="22"/>
          <w:szCs w:val="22"/>
        </w:rPr>
        <w:t>.</w:t>
      </w:r>
      <w:r w:rsidRPr="006B5EF4" w:rsidR="00B73A46">
        <w:rPr>
          <w:rFonts w:ascii="Arial" w:hAnsi="Arial" w:cs="Arial"/>
          <w:sz w:val="22"/>
          <w:szCs w:val="22"/>
        </w:rPr>
        <w:t xml:space="preserve"> </w:t>
      </w:r>
      <w:r w:rsidR="005D0219">
        <w:rPr>
          <w:rFonts w:ascii="Arial" w:hAnsi="Arial" w:cs="Arial"/>
          <w:sz w:val="22"/>
          <w:szCs w:val="22"/>
        </w:rPr>
        <w:t xml:space="preserve"> </w:t>
      </w:r>
      <w:r w:rsidRPr="00DD2F0F" w:rsidR="005D0219">
        <w:rPr>
          <w:rFonts w:ascii="Arial" w:hAnsi="Arial"/>
          <w:color w:val="000000" w:themeColor="text1"/>
          <w:sz w:val="22"/>
        </w:rPr>
        <w:t>This limitation on damages does not apply to property damage or bodily injury claims.</w:t>
      </w:r>
    </w:p>
    <w:p w:rsidR="00870E3B" w:rsidRPr="00870E3B" w:rsidP="007C0669">
      <w:pPr>
        <w:pStyle w:val="BBBodyText"/>
        <w:numPr>
          <w:ilvl w:val="1"/>
          <w:numId w:val="53"/>
        </w:numPr>
        <w:spacing w:after="180"/>
        <w:ind w:left="720"/>
        <w:rPr>
          <w:rFonts w:ascii="Arial" w:hAnsi="Arial" w:cs="Arial"/>
          <w:sz w:val="22"/>
          <w:szCs w:val="22"/>
        </w:rPr>
      </w:pPr>
      <w:r>
        <w:rPr>
          <w:rFonts w:ascii="Arial" w:hAnsi="Arial" w:cs="Arial"/>
          <w:sz w:val="22"/>
          <w:szCs w:val="22"/>
        </w:rPr>
        <w:t>The bill provides a three-year statute of limitations for landowners for bringing a lawsuit. The statute runs from the later of the date the law is enacted or the date the equipment is installed.</w:t>
      </w:r>
    </w:p>
    <w:p w:rsidR="007A3F30" w:rsidP="007C0669">
      <w:pPr>
        <w:pStyle w:val="BBBodyText"/>
        <w:numPr>
          <w:ilvl w:val="1"/>
          <w:numId w:val="53"/>
        </w:numPr>
        <w:spacing w:after="180"/>
        <w:ind w:left="720"/>
        <w:rPr>
          <w:rFonts w:ascii="Arial" w:hAnsi="Arial" w:cs="Arial"/>
          <w:sz w:val="22"/>
          <w:szCs w:val="22"/>
        </w:rPr>
      </w:pPr>
      <w:r>
        <w:rPr>
          <w:rFonts w:ascii="Arial" w:hAnsi="Arial" w:cs="Arial"/>
          <w:sz w:val="22"/>
          <w:szCs w:val="22"/>
        </w:rPr>
        <w:t>C</w:t>
      </w:r>
      <w:r w:rsidRPr="009D1761">
        <w:rPr>
          <w:rFonts w:ascii="Arial" w:hAnsi="Arial" w:cs="Arial"/>
          <w:sz w:val="22"/>
          <w:szCs w:val="22"/>
        </w:rPr>
        <w:t>ondemnation rights</w:t>
      </w:r>
      <w:r>
        <w:rPr>
          <w:rFonts w:ascii="Arial" w:hAnsi="Arial" w:cs="Arial"/>
          <w:sz w:val="22"/>
          <w:szCs w:val="22"/>
        </w:rPr>
        <w:t xml:space="preserve"> are granted</w:t>
      </w:r>
      <w:r w:rsidRPr="009D1761">
        <w:rPr>
          <w:rFonts w:ascii="Arial" w:hAnsi="Arial" w:cs="Arial"/>
          <w:sz w:val="22"/>
          <w:szCs w:val="22"/>
        </w:rPr>
        <w:t xml:space="preserve"> </w:t>
      </w:r>
      <w:r w:rsidRPr="00066536">
        <w:rPr>
          <w:rFonts w:ascii="Arial" w:hAnsi="Arial" w:cs="Arial"/>
          <w:sz w:val="22"/>
          <w:szCs w:val="22"/>
        </w:rPr>
        <w:t xml:space="preserve">to electric providers </w:t>
      </w:r>
      <w:r w:rsidRPr="00066536" w:rsidR="00645F1C">
        <w:rPr>
          <w:rFonts w:ascii="Arial" w:hAnsi="Arial" w:cs="Arial"/>
          <w:sz w:val="22"/>
          <w:szCs w:val="22"/>
        </w:rPr>
        <w:t xml:space="preserve">to acquire easement rights needed to install and operate broadband systems </w:t>
      </w:r>
      <w:r w:rsidRPr="00066536">
        <w:rPr>
          <w:rFonts w:ascii="Arial" w:hAnsi="Arial" w:cs="Arial"/>
          <w:sz w:val="22"/>
          <w:szCs w:val="22"/>
        </w:rPr>
        <w:t>for broadband purposes</w:t>
      </w:r>
      <w:r w:rsidRPr="00066536" w:rsidR="0097412A">
        <w:rPr>
          <w:rFonts w:ascii="Arial" w:hAnsi="Arial" w:cs="Arial"/>
          <w:sz w:val="22"/>
          <w:szCs w:val="22"/>
        </w:rPr>
        <w:t>,</w:t>
      </w:r>
      <w:r w:rsidRPr="00066536">
        <w:rPr>
          <w:rFonts w:ascii="Arial" w:hAnsi="Arial" w:cs="Arial"/>
          <w:sz w:val="22"/>
          <w:szCs w:val="22"/>
        </w:rPr>
        <w:t xml:space="preserve"> which </w:t>
      </w:r>
      <w:r w:rsidRPr="00066536" w:rsidR="00B73A46">
        <w:rPr>
          <w:rFonts w:ascii="Arial" w:hAnsi="Arial" w:cs="Arial"/>
          <w:sz w:val="22"/>
          <w:szCs w:val="22"/>
        </w:rPr>
        <w:t xml:space="preserve">would </w:t>
      </w:r>
      <w:r w:rsidRPr="00066536">
        <w:rPr>
          <w:rFonts w:ascii="Arial" w:hAnsi="Arial" w:cs="Arial"/>
          <w:sz w:val="22"/>
          <w:szCs w:val="22"/>
        </w:rPr>
        <w:t>be exercised in accordance with existing statutory procedures</w:t>
      </w:r>
      <w:r w:rsidRPr="009D1761">
        <w:rPr>
          <w:rFonts w:ascii="Arial" w:hAnsi="Arial" w:cs="Arial"/>
          <w:sz w:val="22"/>
          <w:szCs w:val="22"/>
        </w:rPr>
        <w:t>.</w:t>
      </w:r>
      <w:r w:rsidR="00476481">
        <w:rPr>
          <w:rFonts w:ascii="Arial" w:hAnsi="Arial" w:cs="Arial"/>
          <w:sz w:val="22"/>
          <w:szCs w:val="22"/>
        </w:rPr>
        <w:t xml:space="preserve"> This can be used for new easements and to obtain additional rights in existing easements, if needed.</w:t>
      </w:r>
      <w:r w:rsidR="00645F1C">
        <w:rPr>
          <w:rFonts w:ascii="Arial" w:hAnsi="Arial" w:cs="Arial"/>
          <w:sz w:val="22"/>
          <w:szCs w:val="22"/>
        </w:rPr>
        <w:t xml:space="preserve"> </w:t>
      </w:r>
    </w:p>
    <w:p w:rsidR="00656BBB" w:rsidRPr="003A4017" w:rsidP="007C0669">
      <w:pPr>
        <w:pStyle w:val="BBBodyText"/>
        <w:numPr>
          <w:ilvl w:val="1"/>
          <w:numId w:val="53"/>
        </w:numPr>
        <w:spacing w:after="180"/>
        <w:ind w:left="720"/>
        <w:rPr>
          <w:rFonts w:ascii="Arial" w:hAnsi="Arial" w:cs="Arial"/>
          <w:sz w:val="22"/>
          <w:szCs w:val="22"/>
        </w:rPr>
      </w:pPr>
      <w:r>
        <w:rPr>
          <w:rFonts w:ascii="Arial" w:hAnsi="Arial" w:cs="Arial"/>
          <w:sz w:val="22"/>
          <w:szCs w:val="22"/>
        </w:rPr>
        <w:t xml:space="preserve">The bill makes clear that an electric provider must still satisfy any maintenance obligations under the easement. It also </w:t>
      </w:r>
      <w:r w:rsidRPr="003A4017">
        <w:rPr>
          <w:rFonts w:ascii="Arial" w:hAnsi="Arial" w:cs="Arial"/>
          <w:sz w:val="22"/>
          <w:szCs w:val="22"/>
        </w:rPr>
        <w:t>provides for notice to landowners when new broadband equipment is installed.</w:t>
      </w:r>
    </w:p>
    <w:p w:rsidR="00B73A46" w:rsidP="007C0669">
      <w:pPr>
        <w:pStyle w:val="BBBodyText"/>
        <w:numPr>
          <w:ilvl w:val="1"/>
          <w:numId w:val="53"/>
        </w:numPr>
        <w:spacing w:after="180"/>
        <w:ind w:left="720"/>
        <w:rPr>
          <w:rFonts w:ascii="Arial" w:hAnsi="Arial" w:cs="Arial"/>
          <w:sz w:val="22"/>
          <w:szCs w:val="22"/>
        </w:rPr>
      </w:pPr>
      <w:r>
        <w:rPr>
          <w:rFonts w:ascii="Arial" w:hAnsi="Arial" w:cs="Arial"/>
          <w:sz w:val="22"/>
          <w:szCs w:val="22"/>
        </w:rPr>
        <w:t xml:space="preserve">If there is a </w:t>
      </w:r>
      <w:r w:rsidRPr="009D1761">
        <w:rPr>
          <w:rFonts w:ascii="Arial" w:hAnsi="Arial" w:cs="Arial"/>
          <w:sz w:val="22"/>
          <w:szCs w:val="22"/>
        </w:rPr>
        <w:t xml:space="preserve">judgment </w:t>
      </w:r>
      <w:r>
        <w:rPr>
          <w:rFonts w:ascii="Arial" w:hAnsi="Arial" w:cs="Arial"/>
          <w:sz w:val="22"/>
          <w:szCs w:val="22"/>
        </w:rPr>
        <w:t>against an</w:t>
      </w:r>
      <w:r w:rsidRPr="009D1761">
        <w:rPr>
          <w:rFonts w:ascii="Arial" w:hAnsi="Arial" w:cs="Arial"/>
          <w:sz w:val="22"/>
          <w:szCs w:val="22"/>
        </w:rPr>
        <w:t xml:space="preserve"> electric provider</w:t>
      </w:r>
      <w:r>
        <w:rPr>
          <w:rFonts w:ascii="Arial" w:hAnsi="Arial" w:cs="Arial"/>
          <w:sz w:val="22"/>
          <w:szCs w:val="22"/>
        </w:rPr>
        <w:t xml:space="preserve"> for use of the electric easement to provide broadband services</w:t>
      </w:r>
      <w:r w:rsidRPr="009D1761">
        <w:rPr>
          <w:rFonts w:ascii="Arial" w:hAnsi="Arial" w:cs="Arial"/>
          <w:sz w:val="22"/>
          <w:szCs w:val="22"/>
        </w:rPr>
        <w:t xml:space="preserve">, </w:t>
      </w:r>
      <w:r>
        <w:rPr>
          <w:rFonts w:ascii="Arial" w:hAnsi="Arial" w:cs="Arial"/>
          <w:sz w:val="22"/>
          <w:szCs w:val="22"/>
        </w:rPr>
        <w:t>then payment of that judgment grants the electric provider an easement for broadband purposes that runs with the land</w:t>
      </w:r>
      <w:r w:rsidRPr="009D1761">
        <w:rPr>
          <w:rFonts w:ascii="Arial" w:hAnsi="Arial" w:cs="Arial"/>
          <w:sz w:val="22"/>
          <w:szCs w:val="22"/>
        </w:rPr>
        <w:t xml:space="preserve">. </w:t>
      </w:r>
    </w:p>
    <w:p w:rsidR="009D2B13" w:rsidP="007C0669">
      <w:pPr>
        <w:pStyle w:val="BBBodyText"/>
        <w:numPr>
          <w:ilvl w:val="1"/>
          <w:numId w:val="53"/>
        </w:numPr>
        <w:spacing w:after="180"/>
        <w:ind w:left="720"/>
        <w:rPr>
          <w:rFonts w:ascii="Arial" w:hAnsi="Arial" w:cs="Arial"/>
          <w:sz w:val="22"/>
          <w:szCs w:val="22"/>
        </w:rPr>
      </w:pPr>
      <w:r>
        <w:rPr>
          <w:rFonts w:ascii="Arial" w:hAnsi="Arial" w:cs="Arial"/>
          <w:sz w:val="22"/>
          <w:szCs w:val="22"/>
        </w:rPr>
        <w:t xml:space="preserve">The bill recognizes </w:t>
      </w:r>
      <w:r w:rsidR="00DD166A">
        <w:rPr>
          <w:rFonts w:ascii="Arial" w:hAnsi="Arial" w:cs="Arial"/>
          <w:sz w:val="22"/>
          <w:szCs w:val="22"/>
        </w:rPr>
        <w:t>the</w:t>
      </w:r>
      <w:r w:rsidRPr="009D1761" w:rsidR="00D9508C">
        <w:rPr>
          <w:rFonts w:ascii="Arial" w:hAnsi="Arial" w:cs="Arial"/>
          <w:sz w:val="22"/>
          <w:szCs w:val="22"/>
        </w:rPr>
        <w:t xml:space="preserve"> ways in which a property owner or other authority may grant rights to an electric provider, affiliate</w:t>
      </w:r>
      <w:r w:rsidR="00DD166A">
        <w:rPr>
          <w:rFonts w:ascii="Arial" w:hAnsi="Arial" w:cs="Arial"/>
          <w:sz w:val="22"/>
          <w:szCs w:val="22"/>
        </w:rPr>
        <w:t>,</w:t>
      </w:r>
      <w:r w:rsidRPr="009D1761" w:rsidR="00D9508C">
        <w:rPr>
          <w:rFonts w:ascii="Arial" w:hAnsi="Arial" w:cs="Arial"/>
          <w:sz w:val="22"/>
          <w:szCs w:val="22"/>
        </w:rPr>
        <w:t xml:space="preserve"> or third party broadband service provider apart from the condemnation procedures described above, such as through service agreements, membership agreements, etc. </w:t>
      </w:r>
    </w:p>
    <w:p w:rsidR="006A7FEB" w:rsidP="007C0669">
      <w:pPr>
        <w:pStyle w:val="BBBodyText"/>
        <w:numPr>
          <w:ilvl w:val="0"/>
          <w:numId w:val="53"/>
        </w:numPr>
        <w:spacing w:after="180"/>
        <w:ind w:left="360"/>
        <w:rPr>
          <w:rFonts w:ascii="Arial" w:hAnsi="Arial" w:cs="Arial"/>
          <w:sz w:val="22"/>
          <w:szCs w:val="22"/>
        </w:rPr>
      </w:pPr>
      <w:r>
        <w:rPr>
          <w:rFonts w:ascii="Arial" w:hAnsi="Arial" w:cs="Arial"/>
          <w:sz w:val="22"/>
          <w:szCs w:val="22"/>
          <w:u w:val="single"/>
        </w:rPr>
        <w:t>Other Provisions</w:t>
      </w:r>
      <w:r w:rsidR="00AF3C00">
        <w:rPr>
          <w:rFonts w:ascii="Arial" w:hAnsi="Arial" w:cs="Arial"/>
          <w:sz w:val="22"/>
          <w:szCs w:val="22"/>
          <w:u w:val="single"/>
        </w:rPr>
        <w:t xml:space="preserve"> (§ 37-16-8)</w:t>
      </w:r>
      <w:r w:rsidRPr="007C0669" w:rsidR="0018517C">
        <w:rPr>
          <w:rFonts w:ascii="Arial" w:hAnsi="Arial" w:cs="Arial"/>
          <w:sz w:val="22"/>
          <w:szCs w:val="22"/>
          <w:u w:val="single"/>
        </w:rPr>
        <w:t>.</w:t>
      </w:r>
      <w:r w:rsidRPr="007C0669" w:rsidR="0018517C">
        <w:rPr>
          <w:rFonts w:ascii="Arial" w:hAnsi="Arial" w:cs="Arial"/>
          <w:sz w:val="22"/>
          <w:szCs w:val="22"/>
        </w:rPr>
        <w:t xml:space="preserve">  </w:t>
      </w:r>
    </w:p>
    <w:p w:rsidR="00582A54" w:rsidP="006A7FEB">
      <w:pPr>
        <w:pStyle w:val="BBBodyText"/>
        <w:numPr>
          <w:ilvl w:val="1"/>
          <w:numId w:val="53"/>
        </w:numPr>
        <w:spacing w:after="180"/>
        <w:ind w:left="720"/>
        <w:rPr>
          <w:rFonts w:ascii="Arial" w:hAnsi="Arial" w:cs="Arial"/>
          <w:sz w:val="22"/>
          <w:szCs w:val="22"/>
        </w:rPr>
      </w:pPr>
      <w:r w:rsidRPr="007C0669">
        <w:rPr>
          <w:rFonts w:ascii="Arial" w:hAnsi="Arial" w:cs="Arial"/>
          <w:sz w:val="22"/>
          <w:szCs w:val="22"/>
        </w:rPr>
        <w:t xml:space="preserve">The bill specifies that </w:t>
      </w:r>
      <w:r w:rsidR="00787C7E">
        <w:rPr>
          <w:rFonts w:ascii="Arial" w:hAnsi="Arial" w:cs="Arial"/>
          <w:sz w:val="22"/>
          <w:szCs w:val="22"/>
        </w:rPr>
        <w:t>A</w:t>
      </w:r>
      <w:r w:rsidRPr="007C0669">
        <w:rPr>
          <w:rFonts w:ascii="Arial" w:hAnsi="Arial" w:cs="Arial"/>
          <w:sz w:val="22"/>
          <w:szCs w:val="22"/>
        </w:rPr>
        <w:t>PSC jurisdiction is unaffected</w:t>
      </w:r>
      <w:r w:rsidR="00787C7E">
        <w:rPr>
          <w:rFonts w:ascii="Arial" w:hAnsi="Arial" w:cs="Arial"/>
          <w:sz w:val="22"/>
          <w:szCs w:val="22"/>
        </w:rPr>
        <w:t xml:space="preserve"> by the bill</w:t>
      </w:r>
      <w:r w:rsidR="0018517C">
        <w:rPr>
          <w:rFonts w:ascii="Arial" w:hAnsi="Arial" w:cs="Arial"/>
          <w:sz w:val="22"/>
          <w:szCs w:val="22"/>
        </w:rPr>
        <w:t>.</w:t>
      </w:r>
      <w:r w:rsidRPr="007C0669">
        <w:rPr>
          <w:rFonts w:ascii="Arial" w:hAnsi="Arial" w:cs="Arial"/>
          <w:sz w:val="22"/>
          <w:szCs w:val="22"/>
        </w:rPr>
        <w:t xml:space="preserve"> </w:t>
      </w:r>
    </w:p>
    <w:p w:rsidR="00624CB0" w:rsidRPr="00B73A46" w:rsidP="00624CB0">
      <w:pPr>
        <w:pStyle w:val="BBBodyText"/>
        <w:numPr>
          <w:ilvl w:val="1"/>
          <w:numId w:val="53"/>
        </w:numPr>
        <w:spacing w:after="180"/>
        <w:ind w:left="720"/>
        <w:rPr>
          <w:rFonts w:ascii="Arial" w:hAnsi="Arial" w:cs="Arial"/>
          <w:sz w:val="22"/>
          <w:szCs w:val="22"/>
        </w:rPr>
      </w:pPr>
      <w:r>
        <w:rPr>
          <w:rFonts w:ascii="Arial" w:hAnsi="Arial" w:cs="Arial"/>
          <w:sz w:val="22"/>
          <w:szCs w:val="22"/>
        </w:rPr>
        <w:t xml:space="preserve">The electric provider must comply with applicable safety and permitting requirements on state agency, county, or railroad property. </w:t>
      </w:r>
    </w:p>
    <w:p w:rsidR="00BD5DC1" w:rsidP="006A7FEB">
      <w:pPr>
        <w:pStyle w:val="BBBodyText"/>
        <w:numPr>
          <w:ilvl w:val="1"/>
          <w:numId w:val="53"/>
        </w:numPr>
        <w:spacing w:after="180"/>
        <w:ind w:left="720"/>
        <w:rPr>
          <w:rFonts w:ascii="Arial" w:hAnsi="Arial" w:cs="Arial"/>
          <w:sz w:val="22"/>
          <w:szCs w:val="22"/>
        </w:rPr>
      </w:pPr>
      <w:r>
        <w:rPr>
          <w:rFonts w:ascii="Arial" w:hAnsi="Arial" w:cs="Arial"/>
          <w:sz w:val="22"/>
          <w:szCs w:val="22"/>
        </w:rPr>
        <w:t xml:space="preserve">Nothing affects existing pole attachment agreements or applicable requirements. </w:t>
      </w:r>
    </w:p>
    <w:p w:rsidR="007C0669" w:rsidP="00BB543C">
      <w:pPr>
        <w:pStyle w:val="BBBodyText"/>
        <w:numPr>
          <w:ilvl w:val="1"/>
          <w:numId w:val="53"/>
        </w:numPr>
        <w:spacing w:after="180"/>
        <w:ind w:left="720"/>
        <w:rPr>
          <w:rFonts w:ascii="Arial" w:hAnsi="Arial" w:cs="Arial"/>
          <w:sz w:val="22"/>
          <w:szCs w:val="22"/>
        </w:rPr>
      </w:pPr>
      <w:r>
        <w:rPr>
          <w:rFonts w:ascii="Arial" w:hAnsi="Arial" w:cs="Arial"/>
          <w:sz w:val="22"/>
          <w:szCs w:val="22"/>
        </w:rPr>
        <w:t xml:space="preserve">An electric provider </w:t>
      </w:r>
      <w:r w:rsidR="00BB543C">
        <w:rPr>
          <w:rFonts w:ascii="Arial" w:hAnsi="Arial" w:cs="Arial"/>
          <w:sz w:val="22"/>
          <w:szCs w:val="22"/>
        </w:rPr>
        <w:t xml:space="preserve">must use </w:t>
      </w:r>
      <w:r>
        <w:rPr>
          <w:rFonts w:ascii="Arial" w:hAnsi="Arial" w:cs="Arial"/>
          <w:sz w:val="22"/>
          <w:szCs w:val="22"/>
        </w:rPr>
        <w:t>its revenue and account for expenses for non-</w:t>
      </w:r>
      <w:r w:rsidR="00FD37A6">
        <w:rPr>
          <w:rFonts w:ascii="Arial" w:hAnsi="Arial" w:cs="Arial"/>
          <w:sz w:val="22"/>
          <w:szCs w:val="22"/>
        </w:rPr>
        <w:t xml:space="preserve">utility </w:t>
      </w:r>
      <w:r>
        <w:rPr>
          <w:rFonts w:ascii="Arial" w:hAnsi="Arial" w:cs="Arial"/>
          <w:sz w:val="22"/>
          <w:szCs w:val="22"/>
        </w:rPr>
        <w:t xml:space="preserve">support services </w:t>
      </w:r>
      <w:r w:rsidR="00FD37A6">
        <w:rPr>
          <w:rFonts w:ascii="Arial" w:hAnsi="Arial" w:cs="Arial"/>
          <w:sz w:val="22"/>
          <w:szCs w:val="22"/>
        </w:rPr>
        <w:t xml:space="preserve">in accordance with applicable federal and state laws, regulations, and rules. Other </w:t>
      </w:r>
      <w:r w:rsidR="00BB543C">
        <w:rPr>
          <w:rFonts w:ascii="Arial" w:hAnsi="Arial" w:cs="Arial"/>
          <w:sz w:val="22"/>
          <w:szCs w:val="22"/>
        </w:rPr>
        <w:t>specified broadband</w:t>
      </w:r>
      <w:r w:rsidR="00FD37A6">
        <w:rPr>
          <w:rFonts w:ascii="Arial" w:hAnsi="Arial" w:cs="Arial"/>
          <w:sz w:val="22"/>
          <w:szCs w:val="22"/>
        </w:rPr>
        <w:t xml:space="preserve"> investment</w:t>
      </w:r>
      <w:r w:rsidR="00BB543C">
        <w:rPr>
          <w:rFonts w:ascii="Arial" w:hAnsi="Arial" w:cs="Arial"/>
          <w:sz w:val="22"/>
          <w:szCs w:val="22"/>
        </w:rPr>
        <w:t xml:space="preserve">s </w:t>
      </w:r>
      <w:r w:rsidR="00FD37A6">
        <w:rPr>
          <w:rFonts w:ascii="Arial" w:hAnsi="Arial" w:cs="Arial"/>
          <w:sz w:val="22"/>
          <w:szCs w:val="22"/>
        </w:rPr>
        <w:t xml:space="preserve">are allowed. </w:t>
      </w:r>
    </w:p>
    <w:p w:rsidR="009D1627" w:rsidP="009D1627">
      <w:pPr>
        <w:pStyle w:val="BBBodyText"/>
        <w:numPr>
          <w:ilvl w:val="0"/>
          <w:numId w:val="53"/>
        </w:numPr>
        <w:spacing w:after="180"/>
        <w:ind w:left="360"/>
        <w:rPr>
          <w:rFonts w:ascii="Arial" w:hAnsi="Arial" w:cs="Arial"/>
          <w:sz w:val="22"/>
          <w:szCs w:val="22"/>
          <w:u w:val="single"/>
        </w:rPr>
      </w:pPr>
      <w:r w:rsidRPr="009D1627">
        <w:rPr>
          <w:rFonts w:ascii="Arial" w:hAnsi="Arial" w:cs="Arial"/>
          <w:sz w:val="22"/>
          <w:szCs w:val="22"/>
          <w:u w:val="single"/>
        </w:rPr>
        <w:t>Anti-Cross Subsidization (§37-16-9).</w:t>
      </w:r>
    </w:p>
    <w:p w:rsidR="009D1627" w:rsidRPr="009D1627" w:rsidP="009D1627">
      <w:pPr>
        <w:pStyle w:val="BBBodyText"/>
        <w:numPr>
          <w:ilvl w:val="1"/>
          <w:numId w:val="53"/>
        </w:numPr>
        <w:spacing w:after="180"/>
        <w:ind w:left="720"/>
        <w:rPr>
          <w:rFonts w:ascii="Arial" w:hAnsi="Arial" w:cs="Arial"/>
          <w:sz w:val="22"/>
          <w:szCs w:val="22"/>
          <w:u w:val="single"/>
        </w:rPr>
      </w:pPr>
      <w:r>
        <w:rPr>
          <w:rFonts w:ascii="Arial" w:hAnsi="Arial" w:cs="Arial"/>
          <w:sz w:val="22"/>
          <w:szCs w:val="22"/>
        </w:rPr>
        <w:t xml:space="preserve">An electric provider must fully allocate and properly account for broadband service costs. </w:t>
      </w:r>
    </w:p>
    <w:p w:rsidR="009D1627" w:rsidRPr="009D1627" w:rsidP="009D1627">
      <w:pPr>
        <w:pStyle w:val="BBBodyText"/>
        <w:numPr>
          <w:ilvl w:val="1"/>
          <w:numId w:val="53"/>
        </w:numPr>
        <w:spacing w:after="180"/>
        <w:ind w:left="720"/>
        <w:rPr>
          <w:rFonts w:ascii="Arial" w:hAnsi="Arial" w:cs="Arial"/>
          <w:sz w:val="22"/>
          <w:szCs w:val="22"/>
          <w:u w:val="single"/>
        </w:rPr>
      </w:pPr>
      <w:r>
        <w:rPr>
          <w:rFonts w:ascii="Arial" w:hAnsi="Arial" w:cs="Arial"/>
          <w:sz w:val="22"/>
          <w:szCs w:val="22"/>
        </w:rPr>
        <w:t>An electric provider may not use electric sales revenues to subsidize broadband services.</w:t>
      </w:r>
    </w:p>
    <w:p w:rsidR="009D1627" w:rsidRPr="009D1627" w:rsidP="009D1627">
      <w:pPr>
        <w:pStyle w:val="BBBodyText"/>
        <w:numPr>
          <w:ilvl w:val="1"/>
          <w:numId w:val="53"/>
        </w:numPr>
        <w:spacing w:after="180"/>
        <w:ind w:left="720"/>
        <w:rPr>
          <w:rFonts w:ascii="Arial" w:hAnsi="Arial" w:cs="Arial"/>
          <w:sz w:val="22"/>
          <w:szCs w:val="22"/>
          <w:u w:val="single"/>
        </w:rPr>
      </w:pPr>
      <w:r>
        <w:rPr>
          <w:rFonts w:ascii="Arial" w:hAnsi="Arial" w:cs="Arial"/>
          <w:sz w:val="22"/>
          <w:szCs w:val="22"/>
        </w:rPr>
        <w:t xml:space="preserve">Electric providers are permitted to make certain investments, loans, and other types of leases or agreements with affiliates as may be prudent or appropriate under applicable law. </w:t>
      </w:r>
    </w:p>
    <w:sectPr w:rsidSect="00C96FFF">
      <w:footerReference w:type="even" r:id="rId4"/>
      <w:footerReference w:type="default" r:id="rId5"/>
      <w:footerReference w:type="first" r:id="rId6"/>
      <w:pgSz w:w="12240" w:h="15840" w:code="1"/>
      <w:pgMar w:top="1296" w:right="1440" w:bottom="1296"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627">
    <w:pPr>
      <w:pStyle w:val="DocID"/>
    </w:pPr>
    <w:bookmarkStart w:id="1" w:name="_iDocIDFielde4ba467a-3406-434e-ad9a-6d01"/>
    <w:r>
      <w:t>1628908.3</w:t>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627" w:rsidRPr="009D1761" w:rsidP="003C45DD">
    <w:pPr>
      <w:pStyle w:val="Footer"/>
      <w:rPr>
        <w:rStyle w:val="PageNumber"/>
        <w:rFonts w:ascii="Arial" w:hAnsi="Arial" w:cs="Arial"/>
        <w:sz w:val="22"/>
        <w:szCs w:val="22"/>
      </w:rPr>
    </w:pPr>
    <w:r>
      <w:tab/>
    </w:r>
    <w:r w:rsidRPr="009D1761">
      <w:rPr>
        <w:rStyle w:val="PageNumber"/>
        <w:rFonts w:ascii="Arial" w:hAnsi="Arial" w:cs="Arial"/>
        <w:sz w:val="22"/>
        <w:szCs w:val="22"/>
      </w:rPr>
      <w:fldChar w:fldCharType="begin"/>
    </w:r>
    <w:r w:rsidRPr="009D1761">
      <w:rPr>
        <w:rStyle w:val="PageNumber"/>
        <w:rFonts w:ascii="Arial" w:hAnsi="Arial" w:cs="Arial"/>
        <w:sz w:val="22"/>
        <w:szCs w:val="22"/>
      </w:rPr>
      <w:instrText xml:space="preserve"> PAGE </w:instrText>
    </w:r>
    <w:r w:rsidRPr="009D1761">
      <w:rPr>
        <w:rStyle w:val="PageNumber"/>
        <w:rFonts w:ascii="Arial" w:hAnsi="Arial" w:cs="Arial"/>
        <w:sz w:val="22"/>
        <w:szCs w:val="22"/>
      </w:rPr>
      <w:fldChar w:fldCharType="separate"/>
    </w:r>
    <w:r w:rsidR="0058612E">
      <w:rPr>
        <w:rStyle w:val="PageNumber"/>
        <w:rFonts w:ascii="Arial" w:hAnsi="Arial" w:cs="Arial"/>
        <w:noProof/>
        <w:sz w:val="22"/>
        <w:szCs w:val="22"/>
      </w:rPr>
      <w:t>2</w:t>
    </w:r>
    <w:r w:rsidRPr="009D1761">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627" w:rsidRPr="00093940" w:rsidP="00093940">
    <w:pPr>
      <w:pStyle w:val="Footer"/>
      <w:jc w:val="right"/>
      <w:rPr>
        <w:rFonts w:ascii="Arial" w:hAnsi="Arial" w:cs="Arial"/>
        <w:b/>
        <w:i/>
        <w:sz w:val="20"/>
        <w:szCs w:val="20"/>
      </w:rPr>
    </w:pPr>
    <w:r w:rsidRPr="00093940">
      <w:rPr>
        <w:rFonts w:ascii="Arial" w:hAnsi="Arial" w:cs="Arial"/>
        <w:b/>
        <w:i/>
        <w:sz w:val="20"/>
        <w:szCs w:val="20"/>
      </w:rPr>
      <w:t>5</w:t>
    </w:r>
    <w:r>
      <w:rPr>
        <w:rFonts w:ascii="Arial" w:hAnsi="Arial" w:cs="Arial"/>
        <w:b/>
        <w:i/>
        <w:sz w:val="20"/>
        <w:szCs w:val="20"/>
      </w:rPr>
      <w:t>-21</w:t>
    </w:r>
    <w:r w:rsidRPr="00093940">
      <w:rPr>
        <w:rFonts w:ascii="Arial" w:hAnsi="Arial" w:cs="Arial"/>
        <w:b/>
        <w:i/>
        <w:sz w:val="20"/>
        <w:szCs w:val="20"/>
      </w:rPr>
      <w:t>-2019</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A2F5A"/>
    <w:multiLevelType w:val="hybridMultilevel"/>
    <w:tmpl w:val="20604E9E"/>
    <w:lvl w:ilvl="0">
      <w:start w:val="1"/>
      <w:numFmt w:val="decimal"/>
      <w:pStyle w:val="BBNumberedBodyText2"/>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D63E9E"/>
    <w:multiLevelType w:val="hybridMultilevel"/>
    <w:tmpl w:val="04B8577E"/>
    <w:lvl w:ilvl="0">
      <w:start w:val="1"/>
      <w:numFmt w:val="bullet"/>
      <w:lvlText w:val=""/>
      <w:lvlJc w:val="center"/>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0CD8778F"/>
    <w:multiLevelType w:val="hybridMultilevel"/>
    <w:tmpl w:val="A31006E6"/>
    <w:lvl w:ilvl="0">
      <w:start w:val="1"/>
      <w:numFmt w:val="decimal"/>
      <w:pStyle w:val="BBNumberIndent"/>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10AA7F01"/>
    <w:multiLevelType w:val="hybridMultilevel"/>
    <w:tmpl w:val="39F6226C"/>
    <w:lvl w:ilvl="0">
      <w:start w:val="1"/>
      <w:numFmt w:val="bullet"/>
      <w:lvlText w:val=""/>
      <w:lvlJc w:val="center"/>
      <w:pPr>
        <w:ind w:left="720" w:hanging="360"/>
      </w:pPr>
      <w:rPr>
        <w:rFonts w:ascii="Symbol" w:hAnsi="Symbol" w:hint="default"/>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13DD48EB"/>
    <w:multiLevelType w:val="multilevel"/>
    <w:tmpl w:val="4488A0D4"/>
    <w:lvl w:ilvl="0">
      <w:start w:val="1"/>
      <w:numFmt w:val="none"/>
      <w:pStyle w:val="BBQStyle"/>
      <w:lvlText w:val="Q."/>
      <w:lvlJc w:val="left"/>
      <w:pPr>
        <w:tabs>
          <w:tab w:val="num" w:pos="1440"/>
        </w:tabs>
        <w:ind w:left="2160" w:hanging="720"/>
      </w:pPr>
      <w:rPr>
        <w:rFonts w:hint="default"/>
      </w:rPr>
    </w:lvl>
    <w:lvl w:ilvl="1">
      <w:start w:val="1"/>
      <w:numFmt w:val="none"/>
      <w:pStyle w:val="BBAStyle"/>
      <w:lvlText w:val="A."/>
      <w:lvlJc w:val="left"/>
      <w:pPr>
        <w:tabs>
          <w:tab w:val="num" w:pos="1440"/>
        </w:tabs>
        <w:ind w:left="2160" w:hanging="720"/>
      </w:pPr>
      <w:rPr>
        <w:rFonts w:hint="default"/>
      </w:rPr>
    </w:lvl>
    <w:lvl w:ilvl="2">
      <w:start w:val="1"/>
      <w:numFmt w:val="none"/>
      <w:lvlText w:val="%3"/>
      <w:lvlJc w:val="left"/>
      <w:pPr>
        <w:ind w:left="0" w:firstLine="0"/>
      </w:pPr>
      <w:rPr>
        <w:rFonts w:hint="default"/>
      </w:rPr>
    </w:lvl>
    <w:lvl w:ilvl="3">
      <w:start w:val="1"/>
      <w:numFmt w:val="none"/>
      <w:lvlJc w:val="left"/>
      <w:pPr>
        <w:ind w:left="0" w:firstLine="0"/>
      </w:pPr>
      <w:rPr>
        <w:rFonts w:hint="default"/>
      </w:rPr>
    </w:lvl>
    <w:lvl w:ilvl="4">
      <w:start w:val="1"/>
      <w:numFmt w:val="none"/>
      <w:lvlJc w:val="left"/>
      <w:pPr>
        <w:ind w:left="0" w:firstLine="0"/>
      </w:pPr>
      <w:rPr>
        <w:rFonts w:hint="default"/>
      </w:rPr>
    </w:lvl>
    <w:lvl w:ilvl="5">
      <w:start w:val="1"/>
      <w:numFmt w:val="none"/>
      <w:lvlJc w:val="left"/>
      <w:pPr>
        <w:ind w:left="0" w:firstLine="0"/>
      </w:pPr>
      <w:rPr>
        <w:rFonts w:hint="default"/>
      </w:rPr>
    </w:lvl>
    <w:lvl w:ilvl="6">
      <w:start w:val="1"/>
      <w:numFmt w:val="none"/>
      <w:lvlJc w:val="left"/>
      <w:pPr>
        <w:ind w:left="0" w:firstLine="0"/>
      </w:pPr>
      <w:rPr>
        <w:rFonts w:hint="default"/>
      </w:rPr>
    </w:lvl>
    <w:lvl w:ilvl="7">
      <w:start w:val="1"/>
      <w:numFmt w:val="none"/>
      <w:lvlJc w:val="left"/>
      <w:pPr>
        <w:ind w:left="0" w:firstLine="0"/>
      </w:pPr>
      <w:rPr>
        <w:rFonts w:hint="default"/>
      </w:rPr>
    </w:lvl>
    <w:lvl w:ilvl="8">
      <w:start w:val="1"/>
      <w:numFmt w:val="none"/>
      <w:lvlJc w:val="left"/>
      <w:pPr>
        <w:ind w:left="0" w:firstLine="0"/>
      </w:pPr>
      <w:rPr>
        <w:rFonts w:hint="default"/>
      </w:rPr>
    </w:lvl>
  </w:abstractNum>
  <w:abstractNum w:abstractNumId="16">
    <w:nsid w:val="16B13444"/>
    <w:multiLevelType w:val="hybridMultilevel"/>
    <w:tmpl w:val="934C37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8">
    <w:nsid w:val="1B467F62"/>
    <w:multiLevelType w:val="hybridMultilevel"/>
    <w:tmpl w:val="31DC1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B5B2BB9"/>
    <w:multiLevelType w:val="multilevel"/>
    <w:tmpl w:val="6C64C4AA"/>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upperLetter"/>
      <w:suff w:val="nothing"/>
      <w:lvlText w:val="Exhibit %9"/>
      <w:lvlJc w:val="left"/>
      <w:pPr>
        <w:ind w:left="0" w:firstLine="0"/>
      </w:pPr>
      <w:rPr>
        <w:rFonts w:cs="Times New Roman" w:hint="default"/>
        <w:vanish w:val="0"/>
        <w:u w:val="none"/>
      </w:rPr>
    </w:lvl>
  </w:abstractNum>
  <w:abstractNum w:abstractNumId="20">
    <w:nsid w:val="1E834067"/>
    <w:multiLevelType w:val="hybridMultilevel"/>
    <w:tmpl w:val="DCDA115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1F000638"/>
    <w:multiLevelType w:val="multilevel"/>
    <w:tmpl w:val="182EF500"/>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2">
    <w:nsid w:val="21F26C9D"/>
    <w:multiLevelType w:val="hybridMultilevel"/>
    <w:tmpl w:val="A6B04BC8"/>
    <w:lvl w:ilvl="0">
      <w:start w:val="1"/>
      <w:numFmt w:val="decimal"/>
      <w:pStyle w:val="BBNumberIndent2"/>
      <w:lvlText w:val="%1."/>
      <w:lvlJc w:val="left"/>
      <w:pPr>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2E60C47"/>
    <w:multiLevelType w:val="hybridMultilevel"/>
    <w:tmpl w:val="E19CBB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7691D41"/>
    <w:multiLevelType w:val="hybridMultilevel"/>
    <w:tmpl w:val="6D5006A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94046C1"/>
    <w:multiLevelType w:val="hybridMultilevel"/>
    <w:tmpl w:val="1CB6C2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A373242"/>
    <w:multiLevelType w:val="multilevel"/>
    <w:tmpl w:val="2662C158"/>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upperLetter"/>
      <w:suff w:val="nothing"/>
      <w:lvlText w:val="Exhibit %9"/>
      <w:lvlJc w:val="left"/>
      <w:pPr>
        <w:ind w:left="0" w:firstLine="0"/>
      </w:pPr>
      <w:rPr>
        <w:rFonts w:hint="default"/>
        <w:vanish w:val="0"/>
        <w:u w:val="none"/>
      </w:rPr>
    </w:lvl>
  </w:abstractNum>
  <w:abstractNum w:abstractNumId="27">
    <w:nsid w:val="2AF23E2B"/>
    <w:multiLevelType w:val="multilevel"/>
    <w:tmpl w:val="1784A570"/>
    <w:lvl w:ilvl="0">
      <w:start w:val="1"/>
      <w:numFmt w:val="decimal"/>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low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bullet"/>
      <w:lvlText w:val=""/>
      <w:lvlJc w:val="left"/>
      <w:pPr>
        <w:tabs>
          <w:tab w:val="num" w:pos="1440"/>
        </w:tabs>
        <w:ind w:left="1440" w:hanging="720"/>
      </w:pPr>
      <w:rPr>
        <w:rFonts w:ascii="Symbol" w:hAnsi="Symbol"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28">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9">
    <w:nsid w:val="2C753BBB"/>
    <w:multiLevelType w:val="hybridMultilevel"/>
    <w:tmpl w:val="4F7233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5FB0A2C"/>
    <w:multiLevelType w:val="multilevel"/>
    <w:tmpl w:val="E3560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3B850F7E"/>
    <w:multiLevelType w:val="hybridMultilevel"/>
    <w:tmpl w:val="2CD2D944"/>
    <w:lvl w:ilvl="0">
      <w:start w:val="1"/>
      <w:numFmt w:val="bullet"/>
      <w:pStyle w:val="BBBullets"/>
      <w:lvlText w:val=""/>
      <w:lvlJc w:val="left"/>
      <w:pPr>
        <w:ind w:left="144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C3A5048"/>
    <w:multiLevelType w:val="hybridMultilevel"/>
    <w:tmpl w:val="A05A4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EA62A6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BD15ED9"/>
    <w:multiLevelType w:val="hybridMultilevel"/>
    <w:tmpl w:val="ADBC986E"/>
    <w:lvl w:ilvl="0">
      <w:start w:val="1"/>
      <w:numFmt w:val="decimal"/>
      <w:pStyle w:val="BBNumberedBodyText"/>
      <w:lvlText w:val="%1."/>
      <w:lvlJc w:val="left"/>
      <w:pPr>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0370C0C"/>
    <w:multiLevelType w:val="multilevel"/>
    <w:tmpl w:val="34946D14"/>
    <w:lvl w:ilvl="0">
      <w:start w:val="1"/>
      <w:numFmt w:val="upperRoman"/>
      <w:lvlText w:val="%1."/>
      <w:lvlJc w:val="left"/>
      <w:pPr>
        <w:tabs>
          <w:tab w:val="num" w:pos="720"/>
        </w:tabs>
        <w:ind w:left="720" w:hanging="720"/>
      </w:pPr>
      <w:rPr>
        <w:rFonts w:cs="Times New Roman" w:hint="default"/>
        <w:vanish w:val="0"/>
        <w:u w:val="none"/>
      </w:rPr>
    </w:lvl>
    <w:lvl w:ilvl="1">
      <w:start w:val="1"/>
      <w:numFmt w:val="lowerLetter"/>
      <w:lvlText w:val="(%2)"/>
      <w:lvlJc w:val="left"/>
      <w:pPr>
        <w:tabs>
          <w:tab w:val="num" w:pos="1440"/>
        </w:tabs>
        <w:ind w:left="1440" w:hanging="720"/>
      </w:pPr>
      <w:rPr>
        <w:rFonts w:cs="Times New Roman" w:hint="default"/>
        <w:vanish w:val="0"/>
        <w:u w:val="none"/>
      </w:rPr>
    </w:lvl>
    <w:lvl w:ilvl="2">
      <w:start w:val="1"/>
      <w:numFmt w:val="lowerRoman"/>
      <w:lvlText w:val="(%3)"/>
      <w:lvlJc w:val="left"/>
      <w:pPr>
        <w:tabs>
          <w:tab w:val="num" w:pos="2160"/>
        </w:tabs>
        <w:ind w:left="2160" w:hanging="720"/>
      </w:pPr>
      <w:rPr>
        <w:rFonts w:cs="Times New Roman" w:hint="default"/>
        <w:b w:val="0"/>
        <w:i w:val="0"/>
        <w:vanish w:val="0"/>
        <w:u w:val="none"/>
      </w:rPr>
    </w:lvl>
    <w:lvl w:ilvl="3">
      <w:start w:val="1"/>
      <w:numFmt w:val="decimal"/>
      <w:lvlText w:val="(%4)"/>
      <w:lvlJc w:val="left"/>
      <w:pPr>
        <w:tabs>
          <w:tab w:val="num" w:pos="2880"/>
        </w:tabs>
        <w:ind w:left="2880" w:hanging="720"/>
      </w:pPr>
      <w:rPr>
        <w:rFonts w:cs="Times New Roman" w:hint="default"/>
        <w:b w:val="0"/>
        <w:i w:val="0"/>
        <w:vanish w:val="0"/>
        <w:u w:val="none"/>
      </w:rPr>
    </w:lvl>
    <w:lvl w:ilvl="4">
      <w:start w:val="1"/>
      <w:numFmt w:val="upperLetter"/>
      <w:lvlText w:val="(%5)"/>
      <w:lvlJc w:val="left"/>
      <w:pPr>
        <w:tabs>
          <w:tab w:val="num" w:pos="3600"/>
        </w:tabs>
        <w:ind w:left="3600" w:hanging="720"/>
      </w:pPr>
      <w:rPr>
        <w:rFonts w:cs="Times New Roman" w:hint="default"/>
        <w:vanish w:val="0"/>
        <w:u w:val="no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upperRoman"/>
      <w:lvlText w:val="%7."/>
      <w:lvlJc w:val="left"/>
      <w:pPr>
        <w:tabs>
          <w:tab w:val="num" w:pos="1440"/>
        </w:tabs>
        <w:ind w:left="1440" w:hanging="720"/>
      </w:pPr>
      <w:rPr>
        <w:rFonts w:cs="Times New Roman" w:hint="default"/>
        <w:vanish w:val="0"/>
        <w:u w:val="none"/>
      </w:rPr>
    </w:lvl>
    <w:lvl w:ilvl="7">
      <w:start w:val="1"/>
      <w:numFmt w:val="upperLetter"/>
      <w:lvlText w:val="%8."/>
      <w:lvlJc w:val="left"/>
      <w:pPr>
        <w:tabs>
          <w:tab w:val="num" w:pos="2160"/>
        </w:tabs>
        <w:ind w:left="2160" w:hanging="720"/>
      </w:pPr>
      <w:rPr>
        <w:rFonts w:cs="Times New Roman" w:hint="default"/>
        <w:vanish w:val="0"/>
        <w:u w:val="none"/>
      </w:rPr>
    </w:lvl>
    <w:lvl w:ilvl="8">
      <w:start w:val="1"/>
      <w:numFmt w:val="decimal"/>
      <w:lvlText w:val="%9."/>
      <w:lvlJc w:val="left"/>
      <w:pPr>
        <w:tabs>
          <w:tab w:val="num" w:pos="2880"/>
        </w:tabs>
        <w:ind w:left="2880" w:hanging="720"/>
      </w:pPr>
      <w:rPr>
        <w:rFonts w:cs="Times New Roman" w:hint="default"/>
        <w:vanish w:val="0"/>
        <w:u w:val="none"/>
      </w:rPr>
    </w:lvl>
  </w:abstractNum>
  <w:abstractNum w:abstractNumId="36">
    <w:nsid w:val="59961A8E"/>
    <w:multiLevelType w:val="hybridMultilevel"/>
    <w:tmpl w:val="8F9AA3BA"/>
    <w:lvl w:ilvl="0">
      <w:start w:val="1"/>
      <w:numFmt w:val="decimal"/>
      <w:pStyle w:val="BBNumberedQuoteIndent"/>
      <w:lvlText w:val="%1."/>
      <w:lvlJc w:val="left"/>
      <w:pPr>
        <w:ind w:left="216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38">
    <w:nsid w:val="64136F9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65327644"/>
    <w:multiLevelType w:val="multilevel"/>
    <w:tmpl w:val="C688D33A"/>
    <w:lvl w:ilvl="0">
      <w:start w:val="1"/>
      <w:numFmt w:val="decimal"/>
      <w:lvlText w:val="%1."/>
      <w:lvlJc w:val="left"/>
      <w:pPr>
        <w:tabs>
          <w:tab w:val="num" w:pos="1440"/>
        </w:tabs>
        <w:ind w:left="1440" w:hanging="720"/>
      </w:pPr>
      <w:rPr>
        <w:rFonts w:cs="Times New Roman" w:hint="default"/>
        <w:vanish w:val="0"/>
        <w:u w:val="none"/>
      </w:rPr>
    </w:lvl>
    <w:lvl w:ilvl="1">
      <w:start w:val="1"/>
      <w:numFmt w:val="lowerLetter"/>
      <w:lvlText w:val="%2."/>
      <w:lvlJc w:val="left"/>
      <w:pPr>
        <w:tabs>
          <w:tab w:val="num" w:pos="2160"/>
        </w:tabs>
        <w:ind w:left="2160" w:hanging="720"/>
      </w:pPr>
      <w:rPr>
        <w:rFonts w:cs="Times New Roman" w:hint="default"/>
        <w:vanish w:val="0"/>
        <w:u w:val="none"/>
      </w:rPr>
    </w:lvl>
    <w:lvl w:ilvl="2">
      <w:start w:val="1"/>
      <w:numFmt w:val="lowerRoman"/>
      <w:lvlText w:val="%3."/>
      <w:lvlJc w:val="left"/>
      <w:pPr>
        <w:tabs>
          <w:tab w:val="num" w:pos="2880"/>
        </w:tabs>
        <w:ind w:left="2880" w:hanging="720"/>
      </w:pPr>
      <w:rPr>
        <w:rFonts w:cs="Times New Roman" w:hint="default"/>
        <w:b w:val="0"/>
        <w:i w:val="0"/>
        <w:vanish w:val="0"/>
        <w:u w:val="none"/>
      </w:rPr>
    </w:lvl>
    <w:lvl w:ilvl="3">
      <w:start w:val="1"/>
      <w:numFmt w:val="decimal"/>
      <w:lvlText w:val="%4)"/>
      <w:lvlJc w:val="left"/>
      <w:pPr>
        <w:tabs>
          <w:tab w:val="num" w:pos="3600"/>
        </w:tabs>
        <w:ind w:left="3600" w:hanging="720"/>
      </w:pPr>
      <w:rPr>
        <w:rFonts w:cs="Times New Roman" w:hint="default"/>
        <w:b w:val="0"/>
        <w:i w:val="0"/>
        <w:vanish w:val="0"/>
        <w:u w:val="none"/>
      </w:rPr>
    </w:lvl>
    <w:lvl w:ilvl="4">
      <w:start w:val="1"/>
      <w:numFmt w:val="lowerLetter"/>
      <w:lvlText w:val="%5)"/>
      <w:lvlJc w:val="left"/>
      <w:pPr>
        <w:tabs>
          <w:tab w:val="num" w:pos="4320"/>
        </w:tabs>
        <w:ind w:left="4320" w:hanging="720"/>
      </w:pPr>
      <w:rPr>
        <w:rFonts w:cs="Times New Roman" w:hint="default"/>
        <w:vanish w:val="0"/>
        <w:u w:val="none"/>
      </w:rPr>
    </w:lvl>
    <w:lvl w:ilvl="5">
      <w:start w:val="1"/>
      <w:numFmt w:val="lowerRoman"/>
      <w:lvlRestart w:val="0"/>
      <w:lvlText w:val="(%6)"/>
      <w:lvlJc w:val="left"/>
      <w:pPr>
        <w:tabs>
          <w:tab w:val="num" w:pos="5040"/>
        </w:tabs>
        <w:ind w:left="5040" w:hanging="720"/>
      </w:pPr>
      <w:rPr>
        <w:rFonts w:cs="Times New Roman" w:hint="default"/>
        <w:vanish w:val="0"/>
        <w:u w:val="none"/>
      </w:rPr>
    </w:lvl>
    <w:lvl w:ilvl="6">
      <w:start w:val="1"/>
      <w:numFmt w:val="bullet"/>
      <w:lvlText w:val=""/>
      <w:lvlJc w:val="left"/>
      <w:pPr>
        <w:tabs>
          <w:tab w:val="num" w:pos="2160"/>
        </w:tabs>
        <w:ind w:left="2160" w:hanging="720"/>
      </w:pPr>
      <w:rPr>
        <w:rFonts w:ascii="Symbol" w:hAnsi="Symbol" w:hint="default"/>
        <w:vanish w:val="0"/>
        <w:u w:val="none"/>
      </w:rPr>
    </w:lvl>
    <w:lvl w:ilvl="7">
      <w:start w:val="1"/>
      <w:numFmt w:val="upperLetter"/>
      <w:lvlText w:val="%8."/>
      <w:lvlJc w:val="left"/>
      <w:pPr>
        <w:tabs>
          <w:tab w:val="num" w:pos="2880"/>
        </w:tabs>
        <w:ind w:left="2880" w:hanging="720"/>
      </w:pPr>
      <w:rPr>
        <w:rFonts w:cs="Times New Roman" w:hint="default"/>
        <w:vanish w:val="0"/>
        <w:u w:val="none"/>
      </w:rPr>
    </w:lvl>
    <w:lvl w:ilvl="8">
      <w:start w:val="1"/>
      <w:numFmt w:val="upperLetter"/>
      <w:suff w:val="nothing"/>
      <w:lvlText w:val="Exhibit %9"/>
      <w:lvlJc w:val="left"/>
      <w:pPr>
        <w:ind w:left="0" w:firstLine="0"/>
      </w:pPr>
      <w:rPr>
        <w:rFonts w:cs="Times New Roman" w:hint="default"/>
        <w:vanish w:val="0"/>
        <w:u w:val="none"/>
      </w:rPr>
    </w:lvl>
  </w:abstractNum>
  <w:abstractNum w:abstractNumId="40">
    <w:nsid w:val="717B542E"/>
    <w:multiLevelType w:val="multilevel"/>
    <w:tmpl w:val="E494C782"/>
    <w:name w:val="General Numbering (1)"/>
    <w:lvl w:ilvl="0">
      <w:start w:val="1"/>
      <w:numFmt w:val="decimal"/>
      <w:pStyle w:val="Heading1"/>
      <w:lvlText w:val="%1."/>
      <w:lvlJc w:val="left"/>
      <w:pPr>
        <w:tabs>
          <w:tab w:val="num" w:pos="720"/>
        </w:tabs>
        <w:ind w:left="720" w:hanging="720"/>
      </w:pPr>
      <w:rPr>
        <w:caps w:val="0"/>
        <w:color w:val="010000"/>
        <w:u w:val="none"/>
      </w:rPr>
    </w:lvl>
    <w:lvl w:ilvl="1">
      <w:start w:val="1"/>
      <w:numFmt w:val="lowerLetter"/>
      <w:pStyle w:val="Heading2"/>
      <w:lvlText w:val="(%2)"/>
      <w:lvlJc w:val="left"/>
      <w:pPr>
        <w:tabs>
          <w:tab w:val="num" w:pos="1440"/>
        </w:tabs>
        <w:ind w:left="1440" w:hanging="720"/>
      </w:pPr>
      <w:rPr>
        <w:caps w:val="0"/>
        <w:color w:val="01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decimal"/>
      <w:pStyle w:val="Heading4"/>
      <w:lvlText w:val="(%4)"/>
      <w:lvlJc w:val="left"/>
      <w:pPr>
        <w:tabs>
          <w:tab w:val="num" w:pos="2880"/>
        </w:tabs>
        <w:ind w:left="2880" w:hanging="720"/>
      </w:pPr>
      <w:rPr>
        <w:caps w:val="0"/>
        <w:color w:val="010000"/>
        <w:u w:val="none"/>
      </w:rPr>
    </w:lvl>
    <w:lvl w:ilvl="4">
      <w:start w:val="1"/>
      <w:numFmt w:val="lowerLetter"/>
      <w:pStyle w:val="Heading5"/>
      <w:lvlText w:val="%5."/>
      <w:lvlJc w:val="left"/>
      <w:pPr>
        <w:tabs>
          <w:tab w:val="num" w:pos="3600"/>
        </w:tabs>
        <w:ind w:left="3600" w:hanging="720"/>
      </w:pPr>
      <w:rPr>
        <w:caps w:val="0"/>
        <w:color w:val="010000"/>
        <w:u w:val="none"/>
      </w:rPr>
    </w:lvl>
    <w:lvl w:ilvl="5">
      <w:start w:val="1"/>
      <w:numFmt w:val="lowerRoman"/>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41">
    <w:nsid w:val="76D76C5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8"/>
  </w:num>
  <w:num w:numId="16">
    <w:abstractNumId w:val="13"/>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 w:numId="29">
    <w:abstractNumId w:val="37"/>
  </w:num>
  <w:num w:numId="30">
    <w:abstractNumId w:val="39"/>
  </w:num>
  <w:num w:numId="31">
    <w:abstractNumId w:val="35"/>
  </w:num>
  <w:num w:numId="32">
    <w:abstractNumId w:val="21"/>
  </w:num>
  <w:num w:numId="33">
    <w:abstractNumId w:val="27"/>
  </w:num>
  <w:num w:numId="34">
    <w:abstractNumId w:val="41"/>
  </w:num>
  <w:num w:numId="35">
    <w:abstractNumId w:val="33"/>
  </w:num>
  <w:num w:numId="36">
    <w:abstractNumId w:val="38"/>
  </w:num>
  <w:num w:numId="37">
    <w:abstractNumId w:val="19"/>
  </w:num>
  <w:num w:numId="38">
    <w:abstractNumId w:val="31"/>
  </w:num>
  <w:num w:numId="39">
    <w:abstractNumId w:val="12"/>
  </w:num>
  <w:num w:numId="40">
    <w:abstractNumId w:val="22"/>
  </w:num>
  <w:num w:numId="41">
    <w:abstractNumId w:val="34"/>
  </w:num>
  <w:num w:numId="42">
    <w:abstractNumId w:val="36"/>
  </w:num>
  <w:num w:numId="43">
    <w:abstractNumId w:val="15"/>
  </w:num>
  <w:num w:numId="44">
    <w:abstractNumId w:val="10"/>
  </w:num>
  <w:num w:numId="45">
    <w:abstractNumId w:val="40"/>
  </w:num>
  <w:num w:numId="46">
    <w:abstractNumId w:val="18"/>
  </w:num>
  <w:num w:numId="47">
    <w:abstractNumId w:val="24"/>
  </w:num>
  <w:num w:numId="48">
    <w:abstractNumId w:val="11"/>
  </w:num>
  <w:num w:numId="49">
    <w:abstractNumId w:val="14"/>
  </w:num>
  <w:num w:numId="50">
    <w:abstractNumId w:val="23"/>
  </w:num>
  <w:num w:numId="51">
    <w:abstractNumId w:val="25"/>
  </w:num>
  <w:num w:numId="52">
    <w:abstractNumId w:val="16"/>
  </w:num>
  <w:num w:numId="53">
    <w:abstractNumId w:val="29"/>
  </w:num>
  <w:num w:numId="54">
    <w:abstractNumId w:val="20"/>
  </w:num>
  <w:num w:numId="55">
    <w:abstractNumId w:val="32"/>
  </w:num>
  <w:num w:numId="5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48"/>
    <w:rsid w:val="00002A9C"/>
    <w:rsid w:val="00015096"/>
    <w:rsid w:val="00033931"/>
    <w:rsid w:val="00036859"/>
    <w:rsid w:val="00060AE8"/>
    <w:rsid w:val="00061294"/>
    <w:rsid w:val="00065C26"/>
    <w:rsid w:val="00066536"/>
    <w:rsid w:val="00070DD2"/>
    <w:rsid w:val="00093940"/>
    <w:rsid w:val="00100719"/>
    <w:rsid w:val="0011111D"/>
    <w:rsid w:val="00116DCB"/>
    <w:rsid w:val="00125566"/>
    <w:rsid w:val="0016066A"/>
    <w:rsid w:val="00166D14"/>
    <w:rsid w:val="0018060E"/>
    <w:rsid w:val="0018517C"/>
    <w:rsid w:val="00190C1A"/>
    <w:rsid w:val="00196ED4"/>
    <w:rsid w:val="002048C8"/>
    <w:rsid w:val="00285287"/>
    <w:rsid w:val="002B2370"/>
    <w:rsid w:val="002C26F3"/>
    <w:rsid w:val="00310101"/>
    <w:rsid w:val="003A4017"/>
    <w:rsid w:val="003B3C6D"/>
    <w:rsid w:val="003B5D5C"/>
    <w:rsid w:val="003B6395"/>
    <w:rsid w:val="003C3D6F"/>
    <w:rsid w:val="003C45DD"/>
    <w:rsid w:val="003E217C"/>
    <w:rsid w:val="003F24CB"/>
    <w:rsid w:val="00411322"/>
    <w:rsid w:val="0041472E"/>
    <w:rsid w:val="00425380"/>
    <w:rsid w:val="004362FF"/>
    <w:rsid w:val="00442DE2"/>
    <w:rsid w:val="00443369"/>
    <w:rsid w:val="00476481"/>
    <w:rsid w:val="00483AD3"/>
    <w:rsid w:val="004A2FF4"/>
    <w:rsid w:val="004E0626"/>
    <w:rsid w:val="004F3ED1"/>
    <w:rsid w:val="0050163E"/>
    <w:rsid w:val="00533DF9"/>
    <w:rsid w:val="0056727F"/>
    <w:rsid w:val="00572732"/>
    <w:rsid w:val="00582A54"/>
    <w:rsid w:val="0058612E"/>
    <w:rsid w:val="00592CC6"/>
    <w:rsid w:val="005A5249"/>
    <w:rsid w:val="005D0219"/>
    <w:rsid w:val="005E4E31"/>
    <w:rsid w:val="005F5837"/>
    <w:rsid w:val="00605A62"/>
    <w:rsid w:val="00617297"/>
    <w:rsid w:val="00624CB0"/>
    <w:rsid w:val="00641301"/>
    <w:rsid w:val="00645BAA"/>
    <w:rsid w:val="00645F1C"/>
    <w:rsid w:val="0065389A"/>
    <w:rsid w:val="00656BBB"/>
    <w:rsid w:val="0066216B"/>
    <w:rsid w:val="00662DF8"/>
    <w:rsid w:val="0067014E"/>
    <w:rsid w:val="00672198"/>
    <w:rsid w:val="006A7FEB"/>
    <w:rsid w:val="006B5EF4"/>
    <w:rsid w:val="00734CF7"/>
    <w:rsid w:val="0074033D"/>
    <w:rsid w:val="007427A5"/>
    <w:rsid w:val="0075486B"/>
    <w:rsid w:val="00764339"/>
    <w:rsid w:val="007657E8"/>
    <w:rsid w:val="00776087"/>
    <w:rsid w:val="00787C7E"/>
    <w:rsid w:val="00794B01"/>
    <w:rsid w:val="007A3F30"/>
    <w:rsid w:val="007C0669"/>
    <w:rsid w:val="007C751A"/>
    <w:rsid w:val="007E2950"/>
    <w:rsid w:val="008012D2"/>
    <w:rsid w:val="00806D79"/>
    <w:rsid w:val="00870E3B"/>
    <w:rsid w:val="00887800"/>
    <w:rsid w:val="008B4B9B"/>
    <w:rsid w:val="008C65E1"/>
    <w:rsid w:val="008E2A5E"/>
    <w:rsid w:val="008E2FDE"/>
    <w:rsid w:val="00934E5F"/>
    <w:rsid w:val="00945AEF"/>
    <w:rsid w:val="0097412A"/>
    <w:rsid w:val="009919CF"/>
    <w:rsid w:val="00992286"/>
    <w:rsid w:val="009A0D4E"/>
    <w:rsid w:val="009D1627"/>
    <w:rsid w:val="009D1761"/>
    <w:rsid w:val="009D2B13"/>
    <w:rsid w:val="009F37ED"/>
    <w:rsid w:val="00A043BB"/>
    <w:rsid w:val="00A30419"/>
    <w:rsid w:val="00A32FE7"/>
    <w:rsid w:val="00A605D8"/>
    <w:rsid w:val="00A74C5B"/>
    <w:rsid w:val="00AA6AE4"/>
    <w:rsid w:val="00AC43C0"/>
    <w:rsid w:val="00AC64C8"/>
    <w:rsid w:val="00AE1DBC"/>
    <w:rsid w:val="00AE1F24"/>
    <w:rsid w:val="00AE2B52"/>
    <w:rsid w:val="00AF3C00"/>
    <w:rsid w:val="00B04707"/>
    <w:rsid w:val="00B06089"/>
    <w:rsid w:val="00B17B19"/>
    <w:rsid w:val="00B2579F"/>
    <w:rsid w:val="00B57472"/>
    <w:rsid w:val="00B73A46"/>
    <w:rsid w:val="00BA6167"/>
    <w:rsid w:val="00BB543C"/>
    <w:rsid w:val="00BD4A9D"/>
    <w:rsid w:val="00BD5DC1"/>
    <w:rsid w:val="00BE5A02"/>
    <w:rsid w:val="00C12878"/>
    <w:rsid w:val="00C13A48"/>
    <w:rsid w:val="00C331EB"/>
    <w:rsid w:val="00C416A4"/>
    <w:rsid w:val="00C57FED"/>
    <w:rsid w:val="00C60DEB"/>
    <w:rsid w:val="00C87711"/>
    <w:rsid w:val="00C96FFF"/>
    <w:rsid w:val="00CA1EE1"/>
    <w:rsid w:val="00CC30C2"/>
    <w:rsid w:val="00D02ECA"/>
    <w:rsid w:val="00D12374"/>
    <w:rsid w:val="00D27B55"/>
    <w:rsid w:val="00D32177"/>
    <w:rsid w:val="00D666A4"/>
    <w:rsid w:val="00D72942"/>
    <w:rsid w:val="00D753BF"/>
    <w:rsid w:val="00D855DC"/>
    <w:rsid w:val="00D9508C"/>
    <w:rsid w:val="00DB2AA7"/>
    <w:rsid w:val="00DB54C8"/>
    <w:rsid w:val="00DC161F"/>
    <w:rsid w:val="00DC5B33"/>
    <w:rsid w:val="00DD166A"/>
    <w:rsid w:val="00DD2F0F"/>
    <w:rsid w:val="00DE6880"/>
    <w:rsid w:val="00DE6D34"/>
    <w:rsid w:val="00DF2324"/>
    <w:rsid w:val="00E43BC3"/>
    <w:rsid w:val="00E5008C"/>
    <w:rsid w:val="00E668E4"/>
    <w:rsid w:val="00E93DB1"/>
    <w:rsid w:val="00EC1948"/>
    <w:rsid w:val="00ED2F7D"/>
    <w:rsid w:val="00F97CD6"/>
    <w:rsid w:val="00FA6B12"/>
    <w:rsid w:val="00FD37A6"/>
    <w:rsid w:val="00FE67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Signature"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8"/>
    <w:rPr>
      <w:rFonts w:eastAsiaTheme="minorHAnsi" w:cstheme="minorBidi"/>
      <w:sz w:val="24"/>
      <w:szCs w:val="24"/>
    </w:rPr>
  </w:style>
  <w:style w:type="paragraph" w:styleId="Heading1">
    <w:name w:val="heading 1"/>
    <w:basedOn w:val="Normal"/>
    <w:next w:val="BBBodyText"/>
    <w:link w:val="Heading1Char"/>
    <w:qFormat/>
    <w:rsid w:val="00AC64C8"/>
    <w:pPr>
      <w:numPr>
        <w:numId w:val="45"/>
      </w:numPr>
      <w:spacing w:after="240"/>
      <w:outlineLvl w:val="0"/>
    </w:pPr>
    <w:rPr>
      <w:rFonts w:eastAsiaTheme="majorEastAsia" w:cs="Times New Roman"/>
      <w:bCs/>
      <w:color w:val="000000"/>
      <w:szCs w:val="28"/>
      <w:u w:color="000000"/>
    </w:rPr>
  </w:style>
  <w:style w:type="paragraph" w:styleId="Heading2">
    <w:name w:val="heading 2"/>
    <w:basedOn w:val="Normal"/>
    <w:next w:val="BBBodyText"/>
    <w:link w:val="Heading2Char"/>
    <w:unhideWhenUsed/>
    <w:qFormat/>
    <w:rsid w:val="00AC64C8"/>
    <w:pPr>
      <w:numPr>
        <w:ilvl w:val="1"/>
        <w:numId w:val="45"/>
      </w:numPr>
      <w:spacing w:after="240"/>
      <w:outlineLvl w:val="1"/>
    </w:pPr>
    <w:rPr>
      <w:rFonts w:eastAsiaTheme="majorEastAsia" w:cs="Times New Roman"/>
      <w:bCs/>
      <w:color w:val="000000"/>
      <w:szCs w:val="26"/>
      <w:u w:color="000000"/>
    </w:rPr>
  </w:style>
  <w:style w:type="paragraph" w:styleId="Heading3">
    <w:name w:val="heading 3"/>
    <w:basedOn w:val="Normal"/>
    <w:next w:val="BBBodyText"/>
    <w:link w:val="Heading3Char"/>
    <w:unhideWhenUsed/>
    <w:qFormat/>
    <w:rsid w:val="00AC64C8"/>
    <w:pPr>
      <w:numPr>
        <w:ilvl w:val="2"/>
        <w:numId w:val="45"/>
      </w:numPr>
      <w:spacing w:after="240"/>
      <w:outlineLvl w:val="2"/>
    </w:pPr>
    <w:rPr>
      <w:rFonts w:eastAsiaTheme="majorEastAsia" w:cs="Times New Roman"/>
      <w:bCs/>
      <w:color w:val="000000"/>
      <w:u w:color="000000"/>
    </w:rPr>
  </w:style>
  <w:style w:type="paragraph" w:styleId="Heading4">
    <w:name w:val="heading 4"/>
    <w:basedOn w:val="Normal"/>
    <w:next w:val="BBBodyText"/>
    <w:link w:val="Heading4Char"/>
    <w:unhideWhenUsed/>
    <w:qFormat/>
    <w:rsid w:val="00AC64C8"/>
    <w:pPr>
      <w:numPr>
        <w:ilvl w:val="3"/>
        <w:numId w:val="45"/>
      </w:numPr>
      <w:spacing w:after="240"/>
      <w:outlineLvl w:val="3"/>
    </w:pPr>
    <w:rPr>
      <w:rFonts w:eastAsiaTheme="majorEastAsia" w:cs="Times New Roman"/>
      <w:bCs/>
      <w:iCs/>
      <w:color w:val="000000"/>
      <w:u w:color="000000"/>
    </w:rPr>
  </w:style>
  <w:style w:type="paragraph" w:styleId="Heading5">
    <w:name w:val="heading 5"/>
    <w:basedOn w:val="Normal"/>
    <w:next w:val="BBBodyText"/>
    <w:link w:val="Heading5Char"/>
    <w:unhideWhenUsed/>
    <w:qFormat/>
    <w:rsid w:val="00AC64C8"/>
    <w:pPr>
      <w:numPr>
        <w:ilvl w:val="4"/>
        <w:numId w:val="45"/>
      </w:numPr>
      <w:spacing w:after="240"/>
      <w:outlineLvl w:val="4"/>
    </w:pPr>
    <w:rPr>
      <w:rFonts w:eastAsiaTheme="majorEastAsia" w:cs="Times New Roman"/>
      <w:color w:val="000000"/>
      <w:u w:color="000000"/>
    </w:rPr>
  </w:style>
  <w:style w:type="paragraph" w:styleId="Heading6">
    <w:name w:val="heading 6"/>
    <w:basedOn w:val="Normal"/>
    <w:next w:val="BBBodyText"/>
    <w:link w:val="Heading6Char"/>
    <w:unhideWhenUsed/>
    <w:qFormat/>
    <w:rsid w:val="00AC64C8"/>
    <w:pPr>
      <w:numPr>
        <w:ilvl w:val="5"/>
        <w:numId w:val="45"/>
      </w:numPr>
      <w:spacing w:after="240"/>
      <w:outlineLvl w:val="5"/>
    </w:pPr>
    <w:rPr>
      <w:rFonts w:eastAsiaTheme="majorEastAsia" w:cs="Times New Roman"/>
      <w:iCs/>
      <w:color w:val="000000"/>
      <w:u w:color="000000"/>
    </w:rPr>
  </w:style>
  <w:style w:type="paragraph" w:styleId="Heading7">
    <w:name w:val="heading 7"/>
    <w:basedOn w:val="Normal"/>
    <w:next w:val="BBBodyText"/>
    <w:link w:val="Heading7Char"/>
    <w:unhideWhenUsed/>
    <w:qFormat/>
    <w:rsid w:val="00AC64C8"/>
    <w:pPr>
      <w:numPr>
        <w:ilvl w:val="6"/>
        <w:numId w:val="45"/>
      </w:numPr>
      <w:spacing w:after="240"/>
      <w:outlineLvl w:val="6"/>
    </w:pPr>
    <w:rPr>
      <w:rFonts w:eastAsiaTheme="majorEastAsia" w:cs="Times New Roman"/>
      <w:iCs/>
      <w:color w:val="000000"/>
      <w:u w:color="000000"/>
    </w:rPr>
  </w:style>
  <w:style w:type="paragraph" w:styleId="Heading8">
    <w:name w:val="heading 8"/>
    <w:basedOn w:val="Normal"/>
    <w:next w:val="BBBodyText"/>
    <w:link w:val="Heading8Char"/>
    <w:unhideWhenUsed/>
    <w:qFormat/>
    <w:rsid w:val="00AC64C8"/>
    <w:pPr>
      <w:numPr>
        <w:ilvl w:val="7"/>
        <w:numId w:val="45"/>
      </w:numPr>
      <w:spacing w:after="240"/>
      <w:outlineLvl w:val="7"/>
    </w:pPr>
    <w:rPr>
      <w:rFonts w:eastAsiaTheme="majorEastAsia" w:cs="Times New Roman"/>
      <w:color w:val="000000"/>
      <w:szCs w:val="20"/>
      <w:u w:color="000000"/>
    </w:rPr>
  </w:style>
  <w:style w:type="paragraph" w:styleId="Heading9">
    <w:name w:val="heading 9"/>
    <w:basedOn w:val="Normal"/>
    <w:next w:val="BBBodyText"/>
    <w:link w:val="Heading9Char"/>
    <w:unhideWhenUsed/>
    <w:qFormat/>
    <w:rsid w:val="00AC64C8"/>
    <w:pPr>
      <w:numPr>
        <w:ilvl w:val="8"/>
        <w:numId w:val="45"/>
      </w:numPr>
      <w:spacing w:after="240"/>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C64C8"/>
    <w:pPr>
      <w:spacing w:after="120"/>
    </w:pPr>
  </w:style>
  <w:style w:type="paragraph" w:styleId="TOC1">
    <w:name w:val="toc 1"/>
    <w:basedOn w:val="Normal"/>
    <w:next w:val="Normal"/>
    <w:autoRedefine/>
    <w:uiPriority w:val="39"/>
    <w:unhideWhenUsed/>
    <w:rsid w:val="00AC64C8"/>
    <w:pPr>
      <w:tabs>
        <w:tab w:val="right" w:leader="dot" w:pos="9360"/>
      </w:tabs>
      <w:spacing w:before="240" w:after="120"/>
      <w:ind w:left="720" w:right="432" w:hanging="720"/>
    </w:pPr>
    <w:rPr>
      <w:noProof/>
    </w:rPr>
  </w:style>
  <w:style w:type="paragraph" w:customStyle="1" w:styleId="Heading">
    <w:name w:val="Heading"/>
    <w:basedOn w:val="Normal"/>
    <w:pPr>
      <w:keepNext/>
      <w:spacing w:before="240" w:after="60"/>
    </w:pPr>
    <w:rPr>
      <w:kern w:val="24"/>
    </w:rPr>
  </w:style>
  <w:style w:type="paragraph" w:styleId="TOC2">
    <w:name w:val="toc 2"/>
    <w:basedOn w:val="Normal"/>
    <w:next w:val="Normal"/>
    <w:autoRedefine/>
    <w:uiPriority w:val="39"/>
    <w:unhideWhenUsed/>
    <w:rsid w:val="00AC64C8"/>
    <w:pPr>
      <w:tabs>
        <w:tab w:val="left" w:pos="1440"/>
        <w:tab w:val="right" w:leader="dot" w:pos="9360"/>
      </w:tabs>
      <w:ind w:left="1440" w:right="432" w:hanging="720"/>
    </w:pPr>
    <w:rPr>
      <w:noProof/>
    </w:rPr>
  </w:style>
  <w:style w:type="paragraph" w:styleId="TOC3">
    <w:name w:val="toc 3"/>
    <w:basedOn w:val="Normal"/>
    <w:next w:val="Normal"/>
    <w:autoRedefine/>
    <w:uiPriority w:val="39"/>
    <w:unhideWhenUsed/>
    <w:rsid w:val="00AC64C8"/>
    <w:pPr>
      <w:tabs>
        <w:tab w:val="left" w:pos="2160"/>
        <w:tab w:val="right" w:leader="dot" w:pos="9360"/>
      </w:tabs>
      <w:ind w:left="2160" w:right="432" w:hanging="720"/>
    </w:pPr>
    <w:rPr>
      <w:noProof/>
    </w:rPr>
  </w:style>
  <w:style w:type="paragraph" w:styleId="Header">
    <w:name w:val="header"/>
    <w:basedOn w:val="Normal"/>
    <w:link w:val="HeaderChar"/>
    <w:uiPriority w:val="99"/>
    <w:unhideWhenUsed/>
    <w:rsid w:val="00AC64C8"/>
    <w:pPr>
      <w:tabs>
        <w:tab w:val="center" w:pos="4680"/>
        <w:tab w:val="right" w:pos="9360"/>
      </w:tabs>
    </w:pPr>
  </w:style>
  <w:style w:type="paragraph" w:styleId="Footer">
    <w:name w:val="footer"/>
    <w:basedOn w:val="Normal"/>
    <w:link w:val="FooterChar"/>
    <w:uiPriority w:val="99"/>
    <w:unhideWhenUsed/>
    <w:rsid w:val="00AC64C8"/>
    <w:pPr>
      <w:tabs>
        <w:tab w:val="center" w:pos="4680"/>
        <w:tab w:val="right" w:pos="9360"/>
      </w:tabs>
    </w:pPr>
  </w:style>
  <w:style w:type="character" w:styleId="PageNumber">
    <w:name w:val="page number"/>
    <w:basedOn w:val="DefaultParagraphFont"/>
    <w:uiPriority w:val="99"/>
  </w:style>
  <w:style w:type="paragraph" w:styleId="Title">
    <w:name w:val="Title"/>
    <w:basedOn w:val="Normal"/>
    <w:next w:val="BBBodyText"/>
    <w:link w:val="TitleChar"/>
    <w:uiPriority w:val="10"/>
    <w:rsid w:val="00AC64C8"/>
    <w:pPr>
      <w:keepNext/>
      <w:spacing w:after="240"/>
    </w:pPr>
    <w:rPr>
      <w:rFonts w:eastAsiaTheme="majorEastAsia" w:cstheme="majorBidi"/>
      <w:kern w:val="28"/>
      <w:szCs w:val="52"/>
    </w:rPr>
  </w:style>
  <w:style w:type="character" w:customStyle="1" w:styleId="TitleChar">
    <w:name w:val="Title Char"/>
    <w:basedOn w:val="DefaultParagraphFont"/>
    <w:link w:val="Title"/>
    <w:uiPriority w:val="10"/>
    <w:rsid w:val="00AC64C8"/>
    <w:rPr>
      <w:rFonts w:eastAsiaTheme="majorEastAsia" w:cstheme="majorBidi"/>
      <w:kern w:val="28"/>
      <w:sz w:val="24"/>
      <w:szCs w:val="52"/>
    </w:rPr>
  </w:style>
  <w:style w:type="character" w:customStyle="1" w:styleId="FooterChar">
    <w:name w:val="Footer Char"/>
    <w:basedOn w:val="DefaultParagraphFont"/>
    <w:link w:val="Footer"/>
    <w:uiPriority w:val="99"/>
    <w:rsid w:val="00AC64C8"/>
    <w:rPr>
      <w:rFonts w:eastAsiaTheme="minorHAnsi" w:cstheme="minorBidi"/>
      <w:sz w:val="24"/>
      <w:szCs w:val="24"/>
    </w:rPr>
  </w:style>
  <w:style w:type="character" w:styleId="Hyperlink">
    <w:name w:val="Hyperlink"/>
    <w:basedOn w:val="DefaultParagraphFont"/>
    <w:uiPriority w:val="99"/>
    <w:rPr>
      <w:rFonts w:cs="Times New Roman"/>
      <w:color w:val="0000FF"/>
      <w:u w:val="single"/>
    </w:rPr>
  </w:style>
  <w:style w:type="paragraph" w:customStyle="1" w:styleId="TitleTOC">
    <w:name w:val="Title TOC"/>
    <w:basedOn w:val="Normal"/>
    <w:pPr>
      <w:spacing w:after="240"/>
      <w:jc w:val="center"/>
    </w:pPr>
    <w:rPr>
      <w:b/>
    </w:rPr>
  </w:style>
  <w:style w:type="paragraph" w:customStyle="1" w:styleId="TitleTOCPage">
    <w:name w:val="Title TOC Page"/>
    <w:basedOn w:val="Normal"/>
    <w:pPr>
      <w:jc w:val="right"/>
    </w:pPr>
    <w:rPr>
      <w:u w:val="single"/>
    </w:rPr>
  </w:style>
  <w:style w:type="character" w:customStyle="1" w:styleId="Heading1Char">
    <w:name w:val="Heading 1 Char"/>
    <w:basedOn w:val="DefaultParagraphFont"/>
    <w:link w:val="Heading1"/>
    <w:rsid w:val="00AC64C8"/>
    <w:rPr>
      <w:rFonts w:eastAsiaTheme="majorEastAsia"/>
      <w:bCs/>
      <w:color w:val="000000"/>
      <w:sz w:val="24"/>
      <w:szCs w:val="28"/>
      <w:u w:color="000000"/>
    </w:rPr>
  </w:style>
  <w:style w:type="character" w:customStyle="1" w:styleId="Heading2Char">
    <w:name w:val="Heading 2 Char"/>
    <w:basedOn w:val="DefaultParagraphFont"/>
    <w:link w:val="Heading2"/>
    <w:rsid w:val="00AC64C8"/>
    <w:rPr>
      <w:rFonts w:eastAsiaTheme="majorEastAsia"/>
      <w:bCs/>
      <w:color w:val="000000"/>
      <w:sz w:val="24"/>
      <w:szCs w:val="26"/>
      <w:u w:color="000000"/>
    </w:rPr>
  </w:style>
  <w:style w:type="character" w:customStyle="1" w:styleId="Heading3Char">
    <w:name w:val="Heading 3 Char"/>
    <w:basedOn w:val="DefaultParagraphFont"/>
    <w:link w:val="Heading3"/>
    <w:rsid w:val="00AC64C8"/>
    <w:rPr>
      <w:rFonts w:eastAsiaTheme="majorEastAsia"/>
      <w:bCs/>
      <w:color w:val="000000"/>
      <w:sz w:val="24"/>
      <w:szCs w:val="24"/>
      <w:u w:color="000000"/>
    </w:rPr>
  </w:style>
  <w:style w:type="character" w:customStyle="1" w:styleId="Heading4Char">
    <w:name w:val="Heading 4 Char"/>
    <w:basedOn w:val="DefaultParagraphFont"/>
    <w:link w:val="Heading4"/>
    <w:rsid w:val="00AC64C8"/>
    <w:rPr>
      <w:rFonts w:eastAsiaTheme="majorEastAsia"/>
      <w:bCs/>
      <w:iCs/>
      <w:color w:val="000000"/>
      <w:sz w:val="24"/>
      <w:szCs w:val="24"/>
      <w:u w:color="000000"/>
    </w:rPr>
  </w:style>
  <w:style w:type="character" w:customStyle="1" w:styleId="Heading5Char">
    <w:name w:val="Heading 5 Char"/>
    <w:basedOn w:val="DefaultParagraphFont"/>
    <w:link w:val="Heading5"/>
    <w:rsid w:val="00AC64C8"/>
    <w:rPr>
      <w:rFonts w:eastAsiaTheme="majorEastAsia"/>
      <w:color w:val="000000"/>
      <w:sz w:val="24"/>
      <w:szCs w:val="24"/>
      <w:u w:color="000000"/>
    </w:rPr>
  </w:style>
  <w:style w:type="character" w:customStyle="1" w:styleId="Heading6Char">
    <w:name w:val="Heading 6 Char"/>
    <w:basedOn w:val="DefaultParagraphFont"/>
    <w:link w:val="Heading6"/>
    <w:rsid w:val="00AC64C8"/>
    <w:rPr>
      <w:rFonts w:eastAsiaTheme="majorEastAsia"/>
      <w:iCs/>
      <w:color w:val="000000"/>
      <w:sz w:val="24"/>
      <w:szCs w:val="24"/>
      <w:u w:color="000000"/>
    </w:rPr>
  </w:style>
  <w:style w:type="character" w:customStyle="1" w:styleId="Heading7Char">
    <w:name w:val="Heading 7 Char"/>
    <w:basedOn w:val="DefaultParagraphFont"/>
    <w:link w:val="Heading7"/>
    <w:rsid w:val="00AC64C8"/>
    <w:rPr>
      <w:rFonts w:eastAsiaTheme="majorEastAsia"/>
      <w:iCs/>
      <w:color w:val="000000"/>
      <w:sz w:val="24"/>
      <w:szCs w:val="24"/>
      <w:u w:color="000000"/>
    </w:rPr>
  </w:style>
  <w:style w:type="character" w:customStyle="1" w:styleId="Heading8Char">
    <w:name w:val="Heading 8 Char"/>
    <w:basedOn w:val="DefaultParagraphFont"/>
    <w:link w:val="Heading8"/>
    <w:rsid w:val="00AC64C8"/>
    <w:rPr>
      <w:rFonts w:eastAsiaTheme="majorEastAsia"/>
      <w:color w:val="000000"/>
      <w:sz w:val="24"/>
      <w:u w:color="000000"/>
    </w:rPr>
  </w:style>
  <w:style w:type="character" w:customStyle="1" w:styleId="Heading9Char">
    <w:name w:val="Heading 9 Char"/>
    <w:basedOn w:val="DefaultParagraphFont"/>
    <w:link w:val="Heading9"/>
    <w:rsid w:val="00AC64C8"/>
    <w:rPr>
      <w:rFonts w:eastAsiaTheme="majorEastAsia"/>
      <w:iCs/>
      <w:color w:val="000000"/>
      <w:sz w:val="24"/>
      <w:u w:color="000000"/>
    </w:rPr>
  </w:style>
  <w:style w:type="character" w:customStyle="1" w:styleId="BodyTextChar">
    <w:name w:val="Body Text Char"/>
    <w:basedOn w:val="DefaultParagraphFont"/>
    <w:link w:val="BodyText"/>
    <w:uiPriority w:val="99"/>
    <w:rsid w:val="00AC64C8"/>
    <w:rPr>
      <w:rFonts w:eastAsiaTheme="minorHAnsi" w:cstheme="minorBidi"/>
      <w:sz w:val="24"/>
      <w:szCs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b/>
    </w:rPr>
  </w:style>
  <w:style w:type="character" w:styleId="CommentReference">
    <w:name w:val="annotation reference"/>
    <w:basedOn w:val="DefaultParagraphFont"/>
    <w:uiPriority w:val="99"/>
    <w:semiHidden/>
    <w:rPr>
      <w:rFonts w:ascii="Times New Roman" w:hAnsi="Times New Roman" w:cs="Times New Roman"/>
      <w:color w:val="FF0000"/>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sz w:val="24"/>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sz w:val="24"/>
    </w:rPr>
  </w:style>
  <w:style w:type="paragraph" w:customStyle="1" w:styleId="DocID">
    <w:name w:val="DocID"/>
    <w:basedOn w:val="Footer"/>
    <w:next w:val="Footer"/>
    <w:link w:val="DocIDChar"/>
    <w:rsid w:val="00065C26"/>
    <w:pPr>
      <w:tabs>
        <w:tab w:val="clear" w:pos="4680"/>
        <w:tab w:val="clear" w:pos="9360"/>
      </w:tabs>
    </w:pPr>
    <w:rPr>
      <w:rFonts w:eastAsia="Times New Roman" w:cs="Times New Roman"/>
      <w:sz w:val="12"/>
      <w:szCs w:val="20"/>
    </w:rPr>
  </w:style>
  <w:style w:type="paragraph" w:styleId="DocumentMap">
    <w:name w:val="Document Map"/>
    <w:basedOn w:val="Normal"/>
    <w:link w:val="DocumentMapChar"/>
    <w:uiPriority w:val="99"/>
    <w:semiHidden/>
    <w:rPr>
      <w:rFonts w:ascii="Tahoma" w:hAnsi="Tahoma"/>
    </w:rPr>
  </w:style>
  <w:style w:type="character" w:customStyle="1" w:styleId="DocumentMapChar">
    <w:name w:val="Document Map Char"/>
    <w:basedOn w:val="DefaultParagraphFont"/>
    <w:link w:val="DocumentMap"/>
    <w:uiPriority w:val="99"/>
    <w:semiHidden/>
    <w:rPr>
      <w:rFonts w:ascii="Tahoma" w:hAnsi="Tahoma"/>
      <w:sz w:val="24"/>
    </w:rPr>
  </w:style>
  <w:style w:type="character" w:styleId="Emphasis">
    <w:name w:val="Emphasis"/>
    <w:basedOn w:val="DefaultParagraphFont"/>
    <w:uiPriority w:val="20"/>
    <w:qFormat/>
    <w:rPr>
      <w:rFonts w:cs="Times New Roman"/>
      <w:i/>
    </w:rPr>
  </w:style>
  <w:style w:type="character" w:styleId="EndnoteReference">
    <w:name w:val="end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rPr>
  </w:style>
  <w:style w:type="character" w:styleId="FollowedHyperlink">
    <w:name w:val="FollowedHyperlink"/>
    <w:basedOn w:val="DefaultParagraphFont"/>
    <w:uiPriority w:val="99"/>
    <w:rPr>
      <w:rFonts w:cs="Times New Roman"/>
      <w:color w:val="800080"/>
      <w:u w:val="single"/>
    </w:rPr>
  </w:style>
  <w:style w:type="paragraph" w:customStyle="1" w:styleId="FooterLandscape">
    <w:name w:val="Footer Landscape"/>
    <w:basedOn w:val="Normal"/>
    <w:pPr>
      <w:tabs>
        <w:tab w:val="center" w:pos="6480"/>
        <w:tab w:val="right" w:pos="12960"/>
      </w:tabs>
    </w:pPr>
  </w:style>
  <w:style w:type="character" w:styleId="FootnoteReference">
    <w:name w:val="footnote reference"/>
    <w:basedOn w:val="DefaultParagraphFont"/>
    <w:uiPriority w:val="99"/>
    <w:semiHidden/>
    <w:rPr>
      <w:rFonts w:cs="Times New Roman"/>
      <w:color w:val="auto"/>
      <w:position w:val="6"/>
      <w:sz w:val="18"/>
    </w:rPr>
  </w:style>
  <w:style w:type="paragraph" w:styleId="FootnoteText">
    <w:name w:val="footnote text"/>
    <w:basedOn w:val="Normal"/>
    <w:link w:val="FootnoteTextChar"/>
    <w:uiPriority w:val="99"/>
    <w:semiHidden/>
    <w:unhideWhenUsed/>
    <w:rsid w:val="00AC64C8"/>
    <w:pPr>
      <w:spacing w:after="120"/>
      <w:ind w:firstLine="720"/>
    </w:pPr>
    <w:rPr>
      <w:sz w:val="20"/>
      <w:szCs w:val="20"/>
    </w:rPr>
  </w:style>
  <w:style w:type="character" w:customStyle="1" w:styleId="FootnoteTextChar">
    <w:name w:val="Footnote Text Char"/>
    <w:basedOn w:val="DefaultParagraphFont"/>
    <w:link w:val="FootnoteText"/>
    <w:uiPriority w:val="99"/>
    <w:semiHidden/>
    <w:rsid w:val="00AC64C8"/>
    <w:rPr>
      <w:rFonts w:eastAsiaTheme="minorHAnsi" w:cstheme="minorBidi"/>
    </w:rPr>
  </w:style>
  <w:style w:type="character" w:customStyle="1" w:styleId="HeaderChar">
    <w:name w:val="Header Char"/>
    <w:basedOn w:val="DefaultParagraphFont"/>
    <w:link w:val="Header"/>
    <w:uiPriority w:val="99"/>
    <w:rsid w:val="00AC64C8"/>
    <w:rPr>
      <w:rFonts w:eastAsiaTheme="minorHAnsi" w:cstheme="minorBidi"/>
      <w:sz w:val="24"/>
      <w:szCs w:val="24"/>
    </w:rPr>
  </w:style>
  <w:style w:type="paragraph" w:customStyle="1" w:styleId="HeaderLandscape">
    <w:name w:val="Header Landscape"/>
    <w:basedOn w:val="Normal"/>
    <w:pPr>
      <w:tabs>
        <w:tab w:val="center" w:pos="6480"/>
        <w:tab w:val="right" w:pos="12960"/>
      </w:tabs>
    </w:pPr>
  </w:style>
  <w:style w:type="paragraph" w:customStyle="1" w:styleId="Index">
    <w:name w:val="Index"/>
    <w:basedOn w:val="Normal"/>
  </w:style>
  <w:style w:type="paragraph" w:styleId="Index1">
    <w:name w:val="index 1"/>
    <w:basedOn w:val="Index"/>
    <w:next w:val="Normal"/>
    <w:autoRedefine/>
    <w:uiPriority w:val="99"/>
    <w:semiHidden/>
  </w:style>
  <w:style w:type="paragraph" w:styleId="Index2">
    <w:name w:val="index 2"/>
    <w:basedOn w:val="Index1"/>
    <w:next w:val="Normal"/>
    <w:autoRedefine/>
    <w:uiPriority w:val="99"/>
    <w:semiHidden/>
    <w:pPr>
      <w:ind w:left="360"/>
    </w:pPr>
  </w:style>
  <w:style w:type="paragraph" w:styleId="Index3">
    <w:name w:val="index 3"/>
    <w:basedOn w:val="Index2"/>
    <w:next w:val="Normal"/>
    <w:autoRedefine/>
    <w:uiPriority w:val="99"/>
    <w:semiHidden/>
    <w:pPr>
      <w:ind w:left="720"/>
    </w:pPr>
  </w:style>
  <w:style w:type="paragraph" w:styleId="Index4">
    <w:name w:val="index 4"/>
    <w:basedOn w:val="Index3"/>
    <w:next w:val="Normal"/>
    <w:autoRedefine/>
    <w:uiPriority w:val="99"/>
    <w:semiHidden/>
    <w:pPr>
      <w:ind w:left="1080"/>
    </w:pPr>
  </w:style>
  <w:style w:type="paragraph" w:styleId="Index5">
    <w:name w:val="index 5"/>
    <w:basedOn w:val="Index4"/>
    <w:next w:val="Normal"/>
    <w:autoRedefine/>
    <w:uiPriority w:val="99"/>
    <w:semiHidden/>
    <w:pPr>
      <w:ind w:left="1440"/>
    </w:pPr>
  </w:style>
  <w:style w:type="paragraph" w:styleId="Index6">
    <w:name w:val="index 6"/>
    <w:basedOn w:val="Index5"/>
    <w:next w:val="Normal"/>
    <w:autoRedefine/>
    <w:uiPriority w:val="99"/>
    <w:semiHidden/>
    <w:pPr>
      <w:ind w:left="1800"/>
    </w:pPr>
  </w:style>
  <w:style w:type="paragraph" w:styleId="Index7">
    <w:name w:val="index 7"/>
    <w:basedOn w:val="Index6"/>
    <w:next w:val="Normal"/>
    <w:autoRedefine/>
    <w:uiPriority w:val="99"/>
    <w:semiHidden/>
    <w:pPr>
      <w:ind w:left="2160"/>
    </w:pPr>
  </w:style>
  <w:style w:type="paragraph" w:styleId="Index8">
    <w:name w:val="index 8"/>
    <w:basedOn w:val="Index7"/>
    <w:next w:val="Normal"/>
    <w:autoRedefine/>
    <w:uiPriority w:val="99"/>
    <w:semiHidden/>
    <w:pPr>
      <w:ind w:left="2520"/>
    </w:pPr>
  </w:style>
  <w:style w:type="paragraph" w:styleId="Index9">
    <w:name w:val="index 9"/>
    <w:basedOn w:val="Index8"/>
    <w:next w:val="Normal"/>
    <w:autoRedefine/>
    <w:uiPriority w:val="99"/>
    <w:semiHidden/>
    <w:pPr>
      <w:ind w:left="2880"/>
    </w:pPr>
  </w:style>
  <w:style w:type="paragraph" w:styleId="IndexHeading">
    <w:name w:val="index heading"/>
    <w:basedOn w:val="Normal"/>
    <w:next w:val="Index1"/>
    <w:uiPriority w:val="99"/>
    <w:semiHidden/>
  </w:style>
  <w:style w:type="character" w:styleId="LineNumber">
    <w:name w:val="line number"/>
    <w:basedOn w:val="DefaultParagraphFont"/>
    <w:uiPriority w:val="99"/>
    <w:rPr>
      <w:rFonts w:cs="Times New Roman"/>
    </w:rPr>
  </w:style>
  <w:style w:type="paragraph" w:styleId="List">
    <w:name w:val="List"/>
    <w:basedOn w:val="Normal"/>
    <w:uiPriority w:val="99"/>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uiPriority w:val="99"/>
    <w:pPr>
      <w:ind w:left="1440"/>
    </w:pPr>
  </w:style>
  <w:style w:type="paragraph" w:customStyle="1" w:styleId="List2d">
    <w:name w:val="List 2.d"/>
    <w:basedOn w:val="List2"/>
    <w:pPr>
      <w:tabs>
        <w:tab w:val="decimal" w:pos="1800"/>
      </w:tabs>
      <w:ind w:left="2160" w:hanging="1440"/>
    </w:pPr>
  </w:style>
  <w:style w:type="paragraph" w:styleId="List3">
    <w:name w:val="List 3"/>
    <w:basedOn w:val="List2"/>
    <w:uiPriority w:val="99"/>
    <w:pPr>
      <w:ind w:left="2160"/>
    </w:pPr>
  </w:style>
  <w:style w:type="paragraph" w:customStyle="1" w:styleId="List3d">
    <w:name w:val="List 3.d"/>
    <w:basedOn w:val="List3"/>
    <w:pPr>
      <w:tabs>
        <w:tab w:val="decimal" w:pos="2520"/>
      </w:tabs>
      <w:ind w:left="2880" w:hanging="1440"/>
    </w:pPr>
  </w:style>
  <w:style w:type="paragraph" w:styleId="List4">
    <w:name w:val="List 4"/>
    <w:basedOn w:val="List3"/>
    <w:uiPriority w:val="99"/>
    <w:pPr>
      <w:ind w:left="2880"/>
    </w:pPr>
  </w:style>
  <w:style w:type="paragraph" w:customStyle="1" w:styleId="List4d">
    <w:name w:val="List 4.d"/>
    <w:basedOn w:val="List4"/>
    <w:pPr>
      <w:tabs>
        <w:tab w:val="decimal" w:pos="3240"/>
      </w:tabs>
      <w:ind w:left="3600" w:hanging="1440"/>
    </w:pPr>
  </w:style>
  <w:style w:type="paragraph" w:styleId="List5">
    <w:name w:val="List 5"/>
    <w:basedOn w:val="List4"/>
    <w:uiPriority w:val="99"/>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uiPriority w:val="99"/>
    <w:pPr>
      <w:numPr>
        <w:numId w:val="18"/>
      </w:numPr>
      <w:tabs>
        <w:tab w:val="clear" w:pos="360"/>
        <w:tab w:val="num" w:pos="1080"/>
      </w:tabs>
      <w:ind w:left="1080"/>
    </w:pPr>
  </w:style>
  <w:style w:type="paragraph" w:customStyle="1" w:styleId="ListBullet1">
    <w:name w:val="List Bullet 1"/>
    <w:basedOn w:val="Normal"/>
    <w:autoRedefine/>
    <w:pPr>
      <w:numPr>
        <w:numId w:val="28"/>
      </w:numPr>
      <w:tabs>
        <w:tab w:val="clear" w:pos="360"/>
        <w:tab w:val="num" w:pos="1440"/>
      </w:tabs>
      <w:ind w:left="1440"/>
    </w:pPr>
  </w:style>
  <w:style w:type="paragraph" w:styleId="ListBullet2">
    <w:name w:val="List Bullet 2"/>
    <w:basedOn w:val="Normal"/>
    <w:autoRedefine/>
    <w:uiPriority w:val="99"/>
    <w:pPr>
      <w:numPr>
        <w:numId w:val="19"/>
      </w:numPr>
      <w:tabs>
        <w:tab w:val="clear" w:pos="720"/>
        <w:tab w:val="num" w:pos="1800"/>
      </w:tabs>
      <w:ind w:left="1800"/>
    </w:pPr>
  </w:style>
  <w:style w:type="paragraph" w:styleId="ListBullet3">
    <w:name w:val="List Bullet 3"/>
    <w:basedOn w:val="Normal"/>
    <w:autoRedefine/>
    <w:uiPriority w:val="99"/>
    <w:pPr>
      <w:numPr>
        <w:numId w:val="20"/>
      </w:numPr>
      <w:tabs>
        <w:tab w:val="clear" w:pos="1080"/>
        <w:tab w:val="num" w:pos="1800"/>
      </w:tabs>
      <w:ind w:left="0" w:firstLine="0"/>
    </w:pPr>
  </w:style>
  <w:style w:type="paragraph" w:styleId="ListBullet4">
    <w:name w:val="List Bullet 4"/>
    <w:basedOn w:val="Normal"/>
    <w:autoRedefine/>
    <w:uiPriority w:val="99"/>
    <w:pPr>
      <w:numPr>
        <w:numId w:val="21"/>
      </w:numPr>
      <w:tabs>
        <w:tab w:val="num" w:pos="720"/>
        <w:tab w:val="clear" w:pos="1440"/>
      </w:tabs>
      <w:ind w:left="720" w:hanging="720"/>
    </w:pPr>
  </w:style>
  <w:style w:type="paragraph" w:styleId="ListBullet5">
    <w:name w:val="List Bullet 5"/>
    <w:basedOn w:val="Normal"/>
    <w:autoRedefine/>
    <w:uiPriority w:val="99"/>
    <w:pPr>
      <w:numPr>
        <w:numId w:val="22"/>
      </w:numPr>
      <w:tabs>
        <w:tab w:val="num" w:pos="720"/>
        <w:tab w:val="clear" w:pos="1800"/>
      </w:tabs>
      <w:ind w:left="720" w:hanging="720"/>
    </w:pPr>
  </w:style>
  <w:style w:type="paragraph" w:styleId="ListContinue">
    <w:name w:val="List Continue"/>
    <w:basedOn w:val="Normal"/>
    <w:uiPriority w:val="99"/>
    <w:pPr>
      <w:spacing w:before="240"/>
    </w:p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23"/>
      </w:numPr>
      <w:tabs>
        <w:tab w:val="clear" w:pos="360"/>
      </w:tabs>
      <w:ind w:left="0" w:firstLine="0"/>
    </w:pPr>
  </w:style>
  <w:style w:type="paragraph" w:customStyle="1" w:styleId="ListNumber1">
    <w:name w:val="List Number 1"/>
    <w:basedOn w:val="ListNumber"/>
    <w:pPr>
      <w:numPr>
        <w:numId w:val="29"/>
      </w:numPr>
    </w:pPr>
  </w:style>
  <w:style w:type="paragraph" w:styleId="ListNumber2">
    <w:name w:val="List Number 2"/>
    <w:basedOn w:val="ListNumber"/>
    <w:uiPriority w:val="99"/>
    <w:pPr>
      <w:numPr>
        <w:numId w:val="24"/>
      </w:numPr>
      <w:tabs>
        <w:tab w:val="clear" w:pos="720"/>
      </w:tabs>
      <w:ind w:left="0" w:firstLine="0"/>
    </w:pPr>
  </w:style>
  <w:style w:type="paragraph" w:styleId="ListNumber3">
    <w:name w:val="List Number 3"/>
    <w:basedOn w:val="ListNumber"/>
    <w:uiPriority w:val="99"/>
    <w:pPr>
      <w:numPr>
        <w:numId w:val="25"/>
      </w:numPr>
      <w:tabs>
        <w:tab w:val="num" w:pos="360"/>
        <w:tab w:val="clear" w:pos="1080"/>
      </w:tabs>
      <w:ind w:left="0" w:firstLine="0"/>
    </w:pPr>
  </w:style>
  <w:style w:type="paragraph" w:styleId="ListNumber4">
    <w:name w:val="List Number 4"/>
    <w:basedOn w:val="ListNumber"/>
    <w:uiPriority w:val="99"/>
    <w:pPr>
      <w:numPr>
        <w:numId w:val="26"/>
      </w:numPr>
      <w:tabs>
        <w:tab w:val="num" w:pos="360"/>
        <w:tab w:val="clear" w:pos="1440"/>
      </w:tabs>
      <w:ind w:left="0" w:firstLine="0"/>
    </w:pPr>
  </w:style>
  <w:style w:type="paragraph" w:styleId="ListNumber5">
    <w:name w:val="List Number 5"/>
    <w:basedOn w:val="ListNumber"/>
    <w:uiPriority w:val="99"/>
    <w:pPr>
      <w:numPr>
        <w:numId w:val="27"/>
      </w:numPr>
      <w:tabs>
        <w:tab w:val="num" w:pos="360"/>
        <w:tab w:val="clear" w:pos="1800"/>
      </w:tabs>
      <w:ind w:left="0" w:firstLine="0"/>
    </w:pPr>
  </w:style>
  <w:style w:type="paragraph" w:styleId="Macro">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
    <w:uiPriority w:val="99"/>
    <w:semiHidden/>
    <w:rPr>
      <w:rFonts w:ascii="Courier New" w:hAnsi="Courier New"/>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rPr>
      <w:sz w:val="24"/>
    </w:rPr>
  </w:style>
  <w:style w:type="character" w:customStyle="1" w:styleId="ParaNum">
    <w:name w:val="ParaNum"/>
    <w:basedOn w:val="DefaultParagraphFont"/>
    <w:rPr>
      <w:rFonts w:cs="Times New Roman"/>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pPr>
      <w:spacing w:before="240"/>
      <w:ind w:left="1440" w:right="1440"/>
    </w:pPr>
  </w:style>
  <w:style w:type="character" w:customStyle="1" w:styleId="QuoteChar">
    <w:name w:val="Quote Char"/>
    <w:basedOn w:val="DefaultParagraphFont"/>
    <w:link w:val="Quote"/>
    <w:uiPriority w:val="29"/>
    <w:rPr>
      <w:sz w:val="24"/>
    </w:rPr>
  </w:style>
  <w:style w:type="paragraph" w:customStyle="1" w:styleId="QuoteDoubleSpace">
    <w:name w:val="Quote DoubleSpace"/>
    <w:basedOn w:val="Quote"/>
    <w:next w:val="Normal"/>
    <w:pPr>
      <w:spacing w:line="480" w:lineRule="auto"/>
    </w:p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qFormat/>
    <w:rPr>
      <w:rFonts w:cs="Times New Roman"/>
      <w:b/>
    </w:rPr>
  </w:style>
  <w:style w:type="paragraph" w:styleId="Subtitle">
    <w:name w:val="Subtitle"/>
    <w:basedOn w:val="Normal"/>
    <w:next w:val="BBBodyText"/>
    <w:link w:val="SubtitleChar"/>
    <w:uiPriority w:val="11"/>
    <w:rsid w:val="00AC64C8"/>
    <w:pPr>
      <w:keepNext/>
      <w:numPr>
        <w:ilvl w:val="1"/>
      </w:numPr>
      <w:spacing w:after="240"/>
    </w:pPr>
    <w:rPr>
      <w:rFonts w:eastAsiaTheme="majorEastAsia" w:cstheme="majorBidi"/>
      <w:iCs/>
    </w:rPr>
  </w:style>
  <w:style w:type="character" w:customStyle="1" w:styleId="SubtitleChar">
    <w:name w:val="Subtitle Char"/>
    <w:basedOn w:val="DefaultParagraphFont"/>
    <w:link w:val="Subtitle"/>
    <w:uiPriority w:val="11"/>
    <w:rsid w:val="00AC64C8"/>
    <w:rPr>
      <w:rFonts w:eastAsiaTheme="majorEastAsia" w:cstheme="majorBidi"/>
      <w:iCs/>
      <w:sz w:val="24"/>
      <w:szCs w:val="24"/>
    </w:rPr>
  </w:style>
  <w:style w:type="paragraph" w:styleId="TableofAuthorities">
    <w:name w:val="table of authorities"/>
    <w:basedOn w:val="Normal"/>
    <w:next w:val="Normal"/>
    <w:uiPriority w:val="99"/>
    <w:semiHidden/>
    <w:unhideWhenUsed/>
    <w:rsid w:val="00AC64C8"/>
    <w:pPr>
      <w:spacing w:after="120"/>
      <w:ind w:left="360" w:right="288" w:hanging="36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unhideWhenUsed/>
    <w:rsid w:val="00AC64C8"/>
    <w:pPr>
      <w:spacing w:before="240"/>
    </w:pPr>
    <w:rPr>
      <w:rFonts w:eastAsiaTheme="majorEastAsia" w:cstheme="majorBidi"/>
      <w:b/>
      <w:bCs/>
      <w:caps/>
      <w:u w:val="single"/>
    </w:rPr>
  </w:style>
  <w:style w:type="paragraph" w:styleId="TOC4">
    <w:name w:val="toc 4"/>
    <w:basedOn w:val="Normal"/>
    <w:next w:val="Normal"/>
    <w:autoRedefine/>
    <w:uiPriority w:val="39"/>
    <w:semiHidden/>
    <w:unhideWhenUsed/>
    <w:rsid w:val="00AC64C8"/>
    <w:pPr>
      <w:tabs>
        <w:tab w:val="left" w:pos="2880"/>
        <w:tab w:val="right" w:leader="dot" w:pos="9360"/>
      </w:tabs>
      <w:ind w:left="2880" w:right="432" w:hanging="720"/>
    </w:pPr>
    <w:rPr>
      <w:noProof/>
    </w:rPr>
  </w:style>
  <w:style w:type="paragraph" w:styleId="TOC5">
    <w:name w:val="toc 5"/>
    <w:basedOn w:val="Normal"/>
    <w:next w:val="Normal"/>
    <w:autoRedefine/>
    <w:uiPriority w:val="39"/>
    <w:semiHidden/>
    <w:unhideWhenUsed/>
    <w:rsid w:val="00AC64C8"/>
    <w:pPr>
      <w:tabs>
        <w:tab w:val="left" w:pos="3600"/>
        <w:tab w:val="right" w:leader="dot" w:pos="9360"/>
      </w:tabs>
      <w:ind w:left="3600" w:right="432" w:hanging="720"/>
    </w:pPr>
    <w:rPr>
      <w:noProof/>
    </w:rPr>
  </w:style>
  <w:style w:type="paragraph" w:styleId="TOC6">
    <w:name w:val="toc 6"/>
    <w:basedOn w:val="Normal"/>
    <w:next w:val="Normal"/>
    <w:autoRedefine/>
    <w:uiPriority w:val="39"/>
    <w:semiHidden/>
    <w:unhideWhenUsed/>
    <w:rsid w:val="00AC64C8"/>
    <w:pPr>
      <w:tabs>
        <w:tab w:val="left" w:pos="4320"/>
        <w:tab w:val="right" w:leader="dot" w:pos="9360"/>
      </w:tabs>
      <w:ind w:left="4320" w:right="432" w:hanging="720"/>
    </w:pPr>
    <w:rPr>
      <w:noProof/>
    </w:rPr>
  </w:style>
  <w:style w:type="paragraph" w:styleId="TOC7">
    <w:name w:val="toc 7"/>
    <w:basedOn w:val="Normal"/>
    <w:next w:val="Normal"/>
    <w:autoRedefine/>
    <w:uiPriority w:val="39"/>
    <w:semiHidden/>
    <w:unhideWhenUsed/>
    <w:rsid w:val="00AC64C8"/>
    <w:pPr>
      <w:tabs>
        <w:tab w:val="left" w:pos="5040"/>
        <w:tab w:val="right" w:leader="dot" w:pos="9360"/>
      </w:tabs>
      <w:ind w:left="5040" w:right="432" w:hanging="720"/>
    </w:pPr>
    <w:rPr>
      <w:noProof/>
    </w:rPr>
  </w:style>
  <w:style w:type="paragraph" w:styleId="TOC8">
    <w:name w:val="toc 8"/>
    <w:basedOn w:val="Normal"/>
    <w:next w:val="Normal"/>
    <w:autoRedefine/>
    <w:uiPriority w:val="39"/>
    <w:semiHidden/>
    <w:unhideWhenUsed/>
    <w:rsid w:val="00AC64C8"/>
    <w:pPr>
      <w:tabs>
        <w:tab w:val="left" w:pos="5760"/>
        <w:tab w:val="right" w:leader="dot" w:pos="9360"/>
      </w:tabs>
      <w:ind w:left="10800" w:right="432" w:hanging="5760"/>
    </w:pPr>
    <w:rPr>
      <w:noProof/>
    </w:rPr>
  </w:style>
  <w:style w:type="paragraph" w:styleId="TOC9">
    <w:name w:val="toc 9"/>
    <w:basedOn w:val="Normal"/>
    <w:next w:val="Normal"/>
    <w:autoRedefine/>
    <w:uiPriority w:val="39"/>
    <w:semiHidden/>
    <w:unhideWhenUsed/>
    <w:rsid w:val="00AC64C8"/>
    <w:pPr>
      <w:tabs>
        <w:tab w:val="right" w:leader="dot" w:pos="9360"/>
      </w:tabs>
      <w:ind w:left="6480" w:right="432" w:hanging="720"/>
    </w:pPr>
    <w:rPr>
      <w:noProof/>
    </w:rPr>
  </w:style>
  <w:style w:type="paragraph" w:customStyle="1" w:styleId="Heading1notoc">
    <w:name w:val="Heading 1 (no toc)"/>
    <w:basedOn w:val="Heading1"/>
    <w:next w:val="BodyText"/>
    <w:pPr>
      <w:outlineLvl w:val="9"/>
    </w:p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unhideWhenUsed/>
    <w:pPr>
      <w:numPr>
        <w:numId w:val="34"/>
      </w:numPr>
    </w:pPr>
  </w:style>
  <w:style w:type="numbering" w:styleId="1ai">
    <w:name w:val="Outline List 1"/>
    <w:basedOn w:val="NoList"/>
    <w:semiHidden/>
    <w:unhideWhenUsed/>
    <w:pPr>
      <w:numPr>
        <w:numId w:val="35"/>
      </w:numPr>
    </w:pPr>
  </w:style>
  <w:style w:type="numbering" w:styleId="ArticleSection">
    <w:name w:val="Outline List 3"/>
    <w:basedOn w:val="NoList"/>
    <w:semiHidden/>
    <w:unhideWhenUsed/>
    <w:pPr>
      <w:numPr>
        <w:numId w:val="36"/>
      </w:numPr>
    </w:pPr>
  </w:style>
  <w:style w:type="paragraph" w:styleId="BalloonText">
    <w:name w:val="Balloon Text"/>
    <w:basedOn w:val="Normal"/>
    <w:link w:val="BalloonTextChar"/>
    <w:uiPriority w:val="99"/>
    <w:semiHidden/>
    <w:unhideWhenUsed/>
    <w:rsid w:val="00AC64C8"/>
    <w:rPr>
      <w:rFonts w:ascii="Tahoma" w:hAnsi="Tahoma" w:cs="Tahoma"/>
      <w:sz w:val="16"/>
      <w:szCs w:val="16"/>
    </w:rPr>
  </w:style>
  <w:style w:type="character" w:customStyle="1" w:styleId="BalloonTextChar">
    <w:name w:val="Balloon Text Char"/>
    <w:basedOn w:val="DefaultParagraphFont"/>
    <w:link w:val="BalloonText"/>
    <w:uiPriority w:val="99"/>
    <w:semiHidden/>
    <w:rsid w:val="00AC64C8"/>
    <w:rPr>
      <w:rFonts w:ascii="Tahoma" w:hAnsi="Tahoma" w:eastAsiaTheme="minorHAnsi"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pPr>
      <w:ind w:firstLine="360"/>
    </w:pPr>
  </w:style>
  <w:style w:type="character" w:customStyle="1" w:styleId="BodyTextChar1">
    <w:name w:val="Body Text Char1"/>
    <w:basedOn w:val="DefaultParagraphFont"/>
    <w:uiPriority w:val="99"/>
    <w:rPr>
      <w:sz w:val="24"/>
    </w:rPr>
  </w:style>
  <w:style w:type="character" w:customStyle="1" w:styleId="BodyTextFirstIndentChar">
    <w:name w:val="Body Text First Indent Char"/>
    <w:basedOn w:val="BodyTextChar"/>
    <w:link w:val="BodyTextFirstIndent"/>
    <w:rPr>
      <w:rFonts w:eastAsiaTheme="minorHAnsi" w:cstheme="minorBidi"/>
      <w:sz w:val="24"/>
      <w:szCs w:val="24"/>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basedOn w:val="DefaultParagraphFont"/>
    <w:link w:val="BodyTextIndent"/>
    <w:semiHidden/>
    <w:rPr>
      <w:sz w:val="24"/>
    </w:rPr>
  </w:style>
  <w:style w:type="paragraph" w:styleId="BodyTextFirstIndent2">
    <w:name w:val="Body Text First Indent 2"/>
    <w:basedOn w:val="BodyTextIndent"/>
    <w:link w:val="BodyTextFirstIndent2Char"/>
    <w:semiHidden/>
    <w:unhideWhenUsed/>
    <w:pPr>
      <w:spacing w:after="0"/>
      <w:ind w:firstLine="360"/>
    </w:pPr>
  </w:style>
  <w:style w:type="character" w:customStyle="1" w:styleId="BodyTextFirstIndent2Char">
    <w:name w:val="Body Text First Indent 2 Char"/>
    <w:basedOn w:val="BodyTextIndentChar"/>
    <w:link w:val="BodyTextFirstIndent2"/>
    <w:semiHidden/>
    <w:rPr>
      <w:sz w:val="24"/>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4"/>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character" w:styleId="BookTitle">
    <w:name w:val="Book Title"/>
    <w:basedOn w:val="DefaultParagraphFont"/>
    <w:uiPriority w:val="33"/>
    <w:qFormat/>
    <w:rPr>
      <w:b/>
      <w:bCs/>
      <w:i/>
      <w:iCs/>
      <w:spacing w:val="5"/>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4"/>
    </w:rPr>
  </w:style>
  <w:style w:type="table" w:styleId="ColorfulGrid">
    <w:name w:val="Colorful Grid"/>
    <w:basedOn w:val="TableNormal"/>
    <w:uiPriority w:val="73"/>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4"/>
    </w:rPr>
  </w:style>
  <w:style w:type="table" w:styleId="DarkList">
    <w:name w:val="Dark List"/>
    <w:basedOn w:val="TableNormal"/>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4"/>
    </w:rPr>
  </w:style>
  <w:style w:type="table" w:customStyle="1" w:styleId="GridTable1Light1">
    <w:name w:val="Grid Table 1 Light1"/>
    <w:basedOn w:val="TableNormal"/>
    <w:uiPriority w:val="4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4"/>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rPr>
      <w:rFonts w:ascii="Consolas" w:hAnsi="Consolas" w:cs="Consolas"/>
      <w:sz w:val="20"/>
    </w:rPr>
  </w:style>
  <w:style w:type="character" w:customStyle="1" w:styleId="HTMLPreformattedChar">
    <w:name w:val="HTML Preformatted Char"/>
    <w:basedOn w:val="DefaultParagraphFont"/>
    <w:link w:val="HTMLPreformatted"/>
    <w:semiHidden/>
    <w:rPr>
      <w:rFonts w:ascii="Consolas" w:hAnsi="Consolas" w:cs="Consolas"/>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qFormat/>
    <w:rPr>
      <w:i/>
      <w:iCs/>
      <w:color w:val="4F81BD" w:themeColor="accent1"/>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IntenseReference">
    <w:name w:val="Intense Reference"/>
    <w:basedOn w:val="DefaultParagraphFont"/>
    <w:uiPriority w:val="32"/>
    <w:qFormat/>
    <w:rPr>
      <w:b/>
      <w:bCs/>
      <w:smallCaps/>
      <w:color w:val="4F81BD" w:themeColor="accent1"/>
      <w:spacing w:val="5"/>
    </w:rPr>
  </w:style>
  <w:style w:type="table" w:styleId="LightGrid">
    <w:name w:val="Light Grid"/>
    <w:basedOn w:val="TableNormal"/>
    <w:uiPriority w:val="62"/>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pPr>
      <w:ind w:left="720"/>
      <w:contextualSpacing/>
    </w:pPr>
  </w:style>
  <w:style w:type="table" w:customStyle="1" w:styleId="ListTable1Light1">
    <w:name w:val="List Table 1 Light1"/>
    <w:basedOn w:val="TableNormal"/>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uiPriority w:val="1"/>
    <w:qFormat/>
    <w:rPr>
      <w:sz w:val="24"/>
    </w:rPr>
  </w:style>
  <w:style w:type="paragraph" w:styleId="NormalWeb">
    <w:name w:val="Normal (Web)"/>
    <w:basedOn w:val="Normal"/>
    <w:uiPriority w:val="99"/>
    <w:semiHidden/>
    <w:unhideWhenUsed/>
    <w:rsid w:val="00AC64C8"/>
    <w:rPr>
      <w:rFonts w:cs="Times New Roman"/>
    </w:rPr>
  </w:style>
  <w:style w:type="character" w:styleId="PlaceholderText">
    <w:name w:val="Placeholder Text"/>
    <w:basedOn w:val="DefaultParagraphFont"/>
    <w:uiPriority w:val="99"/>
    <w:semiHidden/>
    <w:rPr>
      <w:color w:val="808080"/>
    </w:rPr>
  </w:style>
  <w:style w:type="table" w:customStyle="1" w:styleId="PlainTable11">
    <w:name w:val="Plain Table 11"/>
    <w:basedOn w:val="TableNormal"/>
    <w:uiPriority w:val="4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4"/>
    </w:rPr>
  </w:style>
  <w:style w:type="character" w:styleId="SubtleEmphasis">
    <w:name w:val="Subtle Emphasis"/>
    <w:basedOn w:val="DefaultParagraphFont"/>
    <w:uiPriority w:val="19"/>
    <w:qFormat/>
    <w:rPr>
      <w:i/>
      <w:iCs/>
      <w:color w:val="404040" w:themeColor="text1" w:themeTint="BF"/>
    </w:rPr>
  </w:style>
  <w:style w:type="character" w:styleId="SubtleReference">
    <w:name w:val="Subtle Reference"/>
    <w:basedOn w:val="DefaultParagraphFont"/>
    <w:uiPriority w:val="31"/>
    <w:qFormat/>
    <w:rPr>
      <w:smallCaps/>
      <w:color w:val="5A5A5A" w:themeColor="text1" w:themeTint="A5"/>
    </w:rPr>
  </w:style>
  <w:style w:type="table" w:styleId="Table3Deffects1">
    <w:name w:val="Table 3D effects 1"/>
    <w:basedOn w:val="TableNormal"/>
    <w:semiHidden/>
    <w:unhideWhenUse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semiHidden/>
    <w:unhideWhenUse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unhideWhenUse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Normal"/>
    <w:next w:val="Normal"/>
    <w:uiPriority w:val="39"/>
    <w:semiHidden/>
    <w:unhideWhenUsed/>
    <w:qFormat/>
    <w:rsid w:val="00AC64C8"/>
    <w:pPr>
      <w:spacing w:after="240"/>
    </w:pPr>
    <w:rPr>
      <w:b/>
    </w:rPr>
  </w:style>
  <w:style w:type="paragraph" w:customStyle="1" w:styleId="BBBodyText">
    <w:name w:val="BB Body Text"/>
    <w:basedOn w:val="Normal"/>
    <w:link w:val="BBBodyTextChar"/>
    <w:qFormat/>
    <w:rsid w:val="00AC64C8"/>
    <w:pPr>
      <w:spacing w:after="240"/>
      <w:ind w:firstLine="720"/>
      <w:jc w:val="both"/>
    </w:pPr>
  </w:style>
  <w:style w:type="paragraph" w:customStyle="1" w:styleId="BBBodyText2">
    <w:name w:val="BB Body Text 2"/>
    <w:basedOn w:val="Normal"/>
    <w:qFormat/>
    <w:rsid w:val="00AC64C8"/>
    <w:pPr>
      <w:spacing w:line="480" w:lineRule="auto"/>
      <w:ind w:firstLine="720"/>
      <w:jc w:val="both"/>
    </w:pPr>
  </w:style>
  <w:style w:type="paragraph" w:customStyle="1" w:styleId="BBBodyTextFlush">
    <w:name w:val="BB Body Text Flush"/>
    <w:basedOn w:val="Normal"/>
    <w:qFormat/>
    <w:rsid w:val="00AC64C8"/>
    <w:pPr>
      <w:spacing w:after="240"/>
      <w:jc w:val="both"/>
    </w:pPr>
  </w:style>
  <w:style w:type="paragraph" w:customStyle="1" w:styleId="BBBodyTextFlush2">
    <w:name w:val="BB Body Text Flush 2"/>
    <w:basedOn w:val="Normal"/>
    <w:qFormat/>
    <w:rsid w:val="00AC64C8"/>
    <w:pPr>
      <w:spacing w:line="480" w:lineRule="auto"/>
      <w:jc w:val="both"/>
    </w:pPr>
  </w:style>
  <w:style w:type="paragraph" w:customStyle="1" w:styleId="BBDepoSummary">
    <w:name w:val="BB Depo Summary"/>
    <w:basedOn w:val="BBBodyText"/>
    <w:qFormat/>
    <w:rsid w:val="00AC64C8"/>
    <w:pPr>
      <w:ind w:left="1440" w:hanging="1440"/>
    </w:pPr>
  </w:style>
  <w:style w:type="paragraph" w:customStyle="1" w:styleId="BBDoubleIndent">
    <w:name w:val="BB Double Indent"/>
    <w:basedOn w:val="Normal"/>
    <w:qFormat/>
    <w:rsid w:val="00AC64C8"/>
    <w:pPr>
      <w:spacing w:after="240"/>
      <w:ind w:left="720" w:right="720"/>
      <w:jc w:val="both"/>
    </w:pPr>
  </w:style>
  <w:style w:type="paragraph" w:customStyle="1" w:styleId="BBDoubleIndent2">
    <w:name w:val="BB Double Indent 2"/>
    <w:basedOn w:val="Normal"/>
    <w:qFormat/>
    <w:rsid w:val="00AC64C8"/>
    <w:pPr>
      <w:spacing w:after="240"/>
      <w:ind w:left="1440" w:right="1440"/>
      <w:jc w:val="both"/>
    </w:pPr>
  </w:style>
  <w:style w:type="paragraph" w:customStyle="1" w:styleId="BBMainHeading">
    <w:name w:val="BB Main Heading"/>
    <w:basedOn w:val="Normal"/>
    <w:next w:val="BBBodyText"/>
    <w:qFormat/>
    <w:rsid w:val="00AC64C8"/>
    <w:pPr>
      <w:keepNext/>
      <w:spacing w:after="240"/>
      <w:jc w:val="center"/>
    </w:pPr>
    <w:rPr>
      <w:b/>
      <w:caps/>
      <w:u w:val="single"/>
    </w:rPr>
  </w:style>
  <w:style w:type="paragraph" w:customStyle="1" w:styleId="BBMainHeading2">
    <w:name w:val="BB Main Heading 2"/>
    <w:basedOn w:val="Normal"/>
    <w:next w:val="BBBodyText"/>
    <w:qFormat/>
    <w:rsid w:val="00AC64C8"/>
    <w:pPr>
      <w:keepNext/>
      <w:spacing w:after="240"/>
      <w:jc w:val="center"/>
    </w:pPr>
    <w:rPr>
      <w:b/>
      <w:caps/>
    </w:rPr>
  </w:style>
  <w:style w:type="paragraph" w:customStyle="1" w:styleId="BBSubHeading">
    <w:name w:val="BB Sub Heading"/>
    <w:basedOn w:val="Normal"/>
    <w:next w:val="BBBodyText"/>
    <w:qFormat/>
    <w:rsid w:val="00AC64C8"/>
    <w:pPr>
      <w:keepNext/>
      <w:spacing w:after="240"/>
    </w:pPr>
    <w:rPr>
      <w:b/>
      <w:u w:val="single"/>
    </w:rPr>
  </w:style>
  <w:style w:type="paragraph" w:customStyle="1" w:styleId="BBTableText">
    <w:name w:val="BB Table Text"/>
    <w:basedOn w:val="Normal"/>
    <w:qFormat/>
    <w:rsid w:val="00AC64C8"/>
  </w:style>
  <w:style w:type="paragraph" w:customStyle="1" w:styleId="BBAddress">
    <w:name w:val="BB Address"/>
    <w:basedOn w:val="Normal"/>
    <w:qFormat/>
    <w:rsid w:val="00AC64C8"/>
  </w:style>
  <w:style w:type="paragraph" w:customStyle="1" w:styleId="BBSignature">
    <w:name w:val="BB Signature"/>
    <w:basedOn w:val="Normal"/>
    <w:qFormat/>
    <w:rsid w:val="00AC64C8"/>
    <w:pPr>
      <w:keepNext/>
      <w:ind w:left="4320"/>
    </w:pPr>
  </w:style>
  <w:style w:type="paragraph" w:customStyle="1" w:styleId="BBBullets">
    <w:name w:val="BB Bullets"/>
    <w:basedOn w:val="Normal"/>
    <w:qFormat/>
    <w:rsid w:val="00AC64C8"/>
    <w:pPr>
      <w:numPr>
        <w:numId w:val="38"/>
      </w:numPr>
      <w:spacing w:after="240"/>
      <w:jc w:val="both"/>
    </w:pPr>
  </w:style>
  <w:style w:type="paragraph" w:customStyle="1" w:styleId="BBNumberIndent">
    <w:name w:val="BB Number Indent"/>
    <w:basedOn w:val="Normal"/>
    <w:qFormat/>
    <w:rsid w:val="00AC64C8"/>
    <w:pPr>
      <w:numPr>
        <w:numId w:val="39"/>
      </w:numPr>
      <w:spacing w:after="240"/>
      <w:jc w:val="both"/>
    </w:pPr>
  </w:style>
  <w:style w:type="paragraph" w:customStyle="1" w:styleId="BBNumberIndent2">
    <w:name w:val="BB Number Indent 2"/>
    <w:basedOn w:val="Normal"/>
    <w:qFormat/>
    <w:rsid w:val="00AC64C8"/>
    <w:pPr>
      <w:numPr>
        <w:numId w:val="40"/>
      </w:numPr>
      <w:spacing w:line="480" w:lineRule="auto"/>
      <w:jc w:val="both"/>
    </w:pPr>
  </w:style>
  <w:style w:type="paragraph" w:customStyle="1" w:styleId="BBNumberedBodyText">
    <w:name w:val="BB Numbered Body Text"/>
    <w:basedOn w:val="Normal"/>
    <w:qFormat/>
    <w:rsid w:val="00AC64C8"/>
    <w:pPr>
      <w:numPr>
        <w:numId w:val="41"/>
      </w:numPr>
      <w:spacing w:after="240"/>
      <w:jc w:val="both"/>
    </w:pPr>
  </w:style>
  <w:style w:type="paragraph" w:customStyle="1" w:styleId="BBNumberedQuoteIndent">
    <w:name w:val="BB Numbered Quote Indent"/>
    <w:basedOn w:val="Normal"/>
    <w:qFormat/>
    <w:rsid w:val="00AC64C8"/>
    <w:pPr>
      <w:numPr>
        <w:numId w:val="42"/>
      </w:numPr>
      <w:jc w:val="both"/>
    </w:pPr>
  </w:style>
  <w:style w:type="paragraph" w:customStyle="1" w:styleId="BBQStyle">
    <w:name w:val="BB Q Style"/>
    <w:basedOn w:val="Normal"/>
    <w:next w:val="BBAStyle"/>
    <w:qFormat/>
    <w:rsid w:val="00AC64C8"/>
    <w:pPr>
      <w:numPr>
        <w:numId w:val="43"/>
      </w:numPr>
      <w:jc w:val="both"/>
    </w:pPr>
  </w:style>
  <w:style w:type="paragraph" w:customStyle="1" w:styleId="BBAStyle">
    <w:name w:val="BB A Style"/>
    <w:basedOn w:val="Normal"/>
    <w:next w:val="BBQStyle"/>
    <w:qFormat/>
    <w:rsid w:val="00AC64C8"/>
    <w:pPr>
      <w:numPr>
        <w:ilvl w:val="1"/>
        <w:numId w:val="43"/>
      </w:numPr>
      <w:spacing w:after="240"/>
      <w:jc w:val="both"/>
    </w:pPr>
  </w:style>
  <w:style w:type="paragraph" w:customStyle="1" w:styleId="BBNumberedBodyText2">
    <w:name w:val="BB Numbered Body Text 2"/>
    <w:basedOn w:val="NormalWeb"/>
    <w:qFormat/>
    <w:rsid w:val="00AC64C8"/>
    <w:pPr>
      <w:numPr>
        <w:numId w:val="44"/>
      </w:numPr>
      <w:spacing w:line="480" w:lineRule="auto"/>
    </w:pPr>
  </w:style>
  <w:style w:type="character" w:customStyle="1" w:styleId="BBBodyTextChar">
    <w:name w:val="BB Body Text Char"/>
    <w:basedOn w:val="DefaultParagraphFont"/>
    <w:link w:val="BBBodyText"/>
    <w:rsid w:val="00D72942"/>
    <w:rPr>
      <w:rFonts w:eastAsiaTheme="minorHAnsi" w:cstheme="minorBidi"/>
      <w:sz w:val="24"/>
      <w:szCs w:val="24"/>
    </w:rPr>
  </w:style>
  <w:style w:type="character" w:customStyle="1" w:styleId="DocIDChar">
    <w:name w:val="DocID Char"/>
    <w:basedOn w:val="BBBodyTextChar"/>
    <w:link w:val="DocID"/>
    <w:rsid w:val="00065C26"/>
    <w:rPr>
      <w:rFonts w:eastAsiaTheme="minorHAnsi" w:cstheme="minorBidi"/>
      <w:sz w:val="1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2019-05-21T17:01:29Z</dcterms:created>
  <dcterms:modified xsi:type="dcterms:W3CDTF">2019-05-21T17:01:29Z</dcterms:modified>
  <cp:version>0</cp:version>
</cp:coreProperties>
</file>